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6D03A" w14:textId="520D201C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</w:t>
      </w:r>
      <w:r w:rsidR="00582968">
        <w:rPr>
          <w:sz w:val="24"/>
        </w:rPr>
        <w:t>3</w:t>
      </w:r>
      <w:r w:rsidRPr="00F90553">
        <w:rPr>
          <w:sz w:val="24"/>
        </w:rPr>
        <w:t xml:space="preserve"> Meeting #1</w:t>
      </w:r>
      <w:r w:rsidR="00F24788" w:rsidRPr="00F90553">
        <w:rPr>
          <w:sz w:val="24"/>
        </w:rPr>
        <w:t>2</w:t>
      </w:r>
      <w:r w:rsidR="008C3536">
        <w:rPr>
          <w:sz w:val="24"/>
        </w:rPr>
        <w:t>6</w:t>
      </w:r>
      <w:r w:rsidRPr="00F90553">
        <w:rPr>
          <w:i/>
          <w:sz w:val="28"/>
        </w:rPr>
        <w:tab/>
      </w:r>
      <w:r w:rsidR="00DE56B3" w:rsidRPr="00DE56B3">
        <w:rPr>
          <w:rFonts w:cs="Arial"/>
          <w:b/>
          <w:bCs/>
          <w:i/>
          <w:iCs/>
          <w:sz w:val="26"/>
          <w:szCs w:val="26"/>
        </w:rPr>
        <w:t>R3-247459</w:t>
      </w:r>
    </w:p>
    <w:p w14:paraId="6B9AAFED" w14:textId="0507DDA3" w:rsidR="00891C4A" w:rsidRPr="00F90553" w:rsidRDefault="007132FF" w:rsidP="00891C4A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7132FF">
        <w:rPr>
          <w:rFonts w:ascii="Arial" w:hAnsi="Arial" w:cs="Arial"/>
          <w:sz w:val="24"/>
          <w:szCs w:val="24"/>
        </w:rPr>
        <w:t xml:space="preserve">Orlando, </w:t>
      </w:r>
      <w:r w:rsidR="00013375">
        <w:rPr>
          <w:rFonts w:ascii="Arial" w:hAnsi="Arial" w:cs="Arial"/>
          <w:sz w:val="24"/>
          <w:szCs w:val="24"/>
        </w:rPr>
        <w:t xml:space="preserve">FL, </w:t>
      </w:r>
      <w:r w:rsidRPr="007132FF">
        <w:rPr>
          <w:rFonts w:ascii="Arial" w:hAnsi="Arial" w:cs="Arial"/>
          <w:sz w:val="24"/>
          <w:szCs w:val="24"/>
        </w:rPr>
        <w:t>USA</w:t>
      </w:r>
      <w:r w:rsidR="00891C4A" w:rsidRPr="00F90553">
        <w:rPr>
          <w:rFonts w:ascii="Arial" w:hAnsi="Arial" w:cs="Arial"/>
          <w:sz w:val="24"/>
          <w:szCs w:val="24"/>
        </w:rPr>
        <w:t xml:space="preserve">, </w:t>
      </w:r>
      <w:r w:rsidR="00580815">
        <w:rPr>
          <w:rFonts w:ascii="Arial" w:hAnsi="Arial" w:cs="Arial"/>
          <w:sz w:val="24"/>
          <w:szCs w:val="24"/>
        </w:rPr>
        <w:t>November</w:t>
      </w:r>
      <w:r w:rsidR="00891C4A" w:rsidRPr="00F90553">
        <w:rPr>
          <w:rFonts w:ascii="Arial" w:hAnsi="Arial" w:cs="Arial"/>
          <w:sz w:val="24"/>
          <w:szCs w:val="24"/>
        </w:rPr>
        <w:t xml:space="preserve"> </w:t>
      </w:r>
      <w:r w:rsidR="007E4959">
        <w:rPr>
          <w:rFonts w:ascii="Arial" w:hAnsi="Arial" w:cs="Arial"/>
          <w:sz w:val="24"/>
          <w:szCs w:val="24"/>
        </w:rPr>
        <w:t>1</w:t>
      </w:r>
      <w:r w:rsidR="00580815">
        <w:rPr>
          <w:rFonts w:ascii="Arial" w:hAnsi="Arial" w:cs="Arial"/>
          <w:sz w:val="24"/>
          <w:szCs w:val="24"/>
        </w:rPr>
        <w:t>8</w:t>
      </w:r>
      <w:r w:rsidR="00891C4A" w:rsidRPr="00F90553">
        <w:rPr>
          <w:rFonts w:ascii="Arial" w:hAnsi="Arial" w:cs="Arial"/>
          <w:sz w:val="24"/>
          <w:szCs w:val="24"/>
        </w:rPr>
        <w:t xml:space="preserve"> –</w:t>
      </w:r>
      <w:r w:rsidR="00DC1747" w:rsidRPr="00F90553">
        <w:rPr>
          <w:rFonts w:ascii="Arial" w:hAnsi="Arial" w:cs="Arial"/>
          <w:sz w:val="24"/>
          <w:szCs w:val="24"/>
        </w:rPr>
        <w:t xml:space="preserve"> </w:t>
      </w:r>
      <w:r w:rsidR="00580815">
        <w:rPr>
          <w:rFonts w:ascii="Arial" w:hAnsi="Arial" w:cs="Arial"/>
          <w:sz w:val="24"/>
          <w:szCs w:val="24"/>
        </w:rPr>
        <w:t>22</w:t>
      </w:r>
      <w:r w:rsidR="00891C4A" w:rsidRPr="00F90553">
        <w:rPr>
          <w:rFonts w:ascii="Arial" w:hAnsi="Arial" w:cs="Arial"/>
          <w:sz w:val="24"/>
          <w:szCs w:val="24"/>
        </w:rPr>
        <w:t>, 202</w:t>
      </w:r>
      <w:r w:rsidR="002C2B07" w:rsidRPr="00F90553">
        <w:rPr>
          <w:rFonts w:ascii="Arial" w:hAnsi="Arial" w:cs="Arial"/>
          <w:sz w:val="24"/>
          <w:szCs w:val="24"/>
        </w:rPr>
        <w:t>4</w:t>
      </w:r>
    </w:p>
    <w:p w14:paraId="2742BD9E" w14:textId="77738090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386E11AC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B85BFE" w:rsidRPr="00595277">
        <w:rPr>
          <w:rFonts w:ascii="Arial" w:eastAsia="MS Mincho" w:hAnsi="Arial" w:cs="Arial"/>
          <w:sz w:val="24"/>
        </w:rPr>
        <w:t>20.2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29B34FA0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C428C0" w:rsidRPr="00C428C0">
        <w:rPr>
          <w:rFonts w:ascii="Arial" w:eastAsia="MS Mincho" w:hAnsi="Arial" w:cs="Arial"/>
          <w:sz w:val="24"/>
        </w:rPr>
        <w:t>AI/ML based positioning accuracy enhancements</w:t>
      </w:r>
    </w:p>
    <w:bookmarkEnd w:id="0"/>
    <w:p w14:paraId="6AFE2BB7" w14:textId="4BA1AE87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3EF5A0E2" w14:textId="6F5D3ED3" w:rsidR="003C013F" w:rsidRDefault="003C013F" w:rsidP="005B4A24">
      <w:pPr>
        <w:rPr>
          <w:lang w:eastAsia="ja-JP"/>
        </w:rPr>
      </w:pPr>
      <w:r>
        <w:rPr>
          <w:lang w:eastAsia="ja-JP"/>
        </w:rPr>
        <w:t>At RAN</w:t>
      </w:r>
      <w:r w:rsidR="005C2B80">
        <w:rPr>
          <w:lang w:eastAsia="ja-JP"/>
        </w:rPr>
        <w:t>3</w:t>
      </w:r>
      <w:r>
        <w:rPr>
          <w:lang w:eastAsia="ja-JP"/>
        </w:rPr>
        <w:t xml:space="preserve">#125bis, some initial agreements </w:t>
      </w:r>
      <w:r w:rsidR="0045441B">
        <w:rPr>
          <w:lang w:eastAsia="ja-JP"/>
        </w:rPr>
        <w:t xml:space="preserve">on the support </w:t>
      </w:r>
      <w:r w:rsidR="00436D4F">
        <w:rPr>
          <w:lang w:eastAsia="ja-JP"/>
        </w:rPr>
        <w:t xml:space="preserve">for </w:t>
      </w:r>
      <w:r w:rsidR="00700063" w:rsidRPr="00CB5E00">
        <w:t xml:space="preserve">NG-RAN node assisted positioning with </w:t>
      </w:r>
      <w:proofErr w:type="spellStart"/>
      <w:r w:rsidR="00700063" w:rsidRPr="00CB5E00">
        <w:t>gNB</w:t>
      </w:r>
      <w:proofErr w:type="spellEnd"/>
      <w:r w:rsidR="00700063" w:rsidRPr="00CB5E00">
        <w:t>-side model</w:t>
      </w:r>
      <w:r w:rsidR="000B0BE1">
        <w:t xml:space="preserve"> </w:t>
      </w:r>
      <w:r w:rsidR="00700063">
        <w:t>(</w:t>
      </w:r>
      <w:r w:rsidR="00436D4F" w:rsidRPr="00436D4F">
        <w:rPr>
          <w:lang w:eastAsia="ja-JP"/>
        </w:rPr>
        <w:t xml:space="preserve">AI/ML assisted positioning </w:t>
      </w:r>
      <w:r w:rsidR="00436D4F">
        <w:rPr>
          <w:lang w:eastAsia="ja-JP"/>
        </w:rPr>
        <w:t>(</w:t>
      </w:r>
      <w:r w:rsidR="00436D4F" w:rsidRPr="00436D4F">
        <w:rPr>
          <w:lang w:eastAsia="ja-JP"/>
        </w:rPr>
        <w:t>Case 3a</w:t>
      </w:r>
      <w:r w:rsidR="00436D4F">
        <w:rPr>
          <w:lang w:eastAsia="ja-JP"/>
        </w:rPr>
        <w:t>)</w:t>
      </w:r>
      <w:r w:rsidR="000B0BE1">
        <w:rPr>
          <w:lang w:eastAsia="ja-JP"/>
        </w:rPr>
        <w:t>)</w:t>
      </w:r>
      <w:r w:rsidR="00436D4F">
        <w:rPr>
          <w:lang w:eastAsia="ja-JP"/>
        </w:rPr>
        <w:t xml:space="preserve"> </w:t>
      </w:r>
      <w:r w:rsidR="004C77C7">
        <w:rPr>
          <w:lang w:eastAsia="ja-JP"/>
        </w:rPr>
        <w:t xml:space="preserve">and </w:t>
      </w:r>
      <w:r w:rsidR="00C64061">
        <w:rPr>
          <w:lang w:eastAsia="ja-JP"/>
        </w:rPr>
        <w:t xml:space="preserve">on the support for </w:t>
      </w:r>
      <w:r w:rsidR="00C64061" w:rsidRPr="00CB5E00">
        <w:t>NG-RAN</w:t>
      </w:r>
      <w:r w:rsidR="00C64061">
        <w:t xml:space="preserve"> </w:t>
      </w:r>
      <w:r w:rsidR="00C64061" w:rsidRPr="00CB5E00">
        <w:t xml:space="preserve">node assisted positioning with </w:t>
      </w:r>
      <w:r w:rsidR="00C64061">
        <w:t>LMF</w:t>
      </w:r>
      <w:r w:rsidR="00C64061" w:rsidRPr="00CB5E00">
        <w:t>-side model</w:t>
      </w:r>
      <w:r w:rsidR="00C64061">
        <w:t xml:space="preserve"> (direct </w:t>
      </w:r>
      <w:r w:rsidR="00C64061" w:rsidRPr="00436D4F">
        <w:rPr>
          <w:lang w:eastAsia="ja-JP"/>
        </w:rPr>
        <w:t xml:space="preserve">AI/ML positioning </w:t>
      </w:r>
      <w:r w:rsidR="00C64061">
        <w:rPr>
          <w:lang w:eastAsia="ja-JP"/>
        </w:rPr>
        <w:t>(</w:t>
      </w:r>
      <w:r w:rsidR="00C64061" w:rsidRPr="00436D4F">
        <w:rPr>
          <w:lang w:eastAsia="ja-JP"/>
        </w:rPr>
        <w:t>Case 3</w:t>
      </w:r>
      <w:r w:rsidR="00C64061">
        <w:rPr>
          <w:lang w:eastAsia="ja-JP"/>
        </w:rPr>
        <w:t xml:space="preserve">b)) </w:t>
      </w:r>
      <w:r w:rsidR="00436D4F">
        <w:rPr>
          <w:lang w:eastAsia="ja-JP"/>
        </w:rPr>
        <w:t>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6D4F" w14:paraId="03E49CBE" w14:textId="77777777" w:rsidTr="00436D4F">
        <w:tc>
          <w:tcPr>
            <w:tcW w:w="9631" w:type="dxa"/>
          </w:tcPr>
          <w:p w14:paraId="0E22DBB8" w14:textId="35763299" w:rsidR="00C70AE8" w:rsidRPr="00520451" w:rsidRDefault="00C70AE8" w:rsidP="008558BB">
            <w:pPr>
              <w:widowControl w:val="0"/>
              <w:spacing w:before="60"/>
              <w:ind w:left="142" w:hanging="142"/>
              <w:rPr>
                <w:rFonts w:ascii="Calibri" w:hAnsi="Calibri" w:cs="Calibri"/>
                <w:bCs/>
                <w:color w:val="FF0000"/>
                <w:sz w:val="18"/>
              </w:rPr>
            </w:pPr>
            <w:r w:rsidRPr="00520451">
              <w:rPr>
                <w:rFonts w:ascii="Calibri" w:hAnsi="Calibri" w:cs="Calibri" w:hint="eastAsia"/>
                <w:bCs/>
                <w:color w:val="FF0000"/>
                <w:sz w:val="18"/>
              </w:rPr>
              <w:t>C</w:t>
            </w:r>
            <w:r w:rsidRPr="00520451">
              <w:rPr>
                <w:rFonts w:ascii="Calibri" w:hAnsi="Calibri" w:cs="Calibri"/>
                <w:bCs/>
                <w:color w:val="FF0000"/>
                <w:sz w:val="18"/>
              </w:rPr>
              <w:t xml:space="preserve">onsider aggregated </w:t>
            </w:r>
            <w:proofErr w:type="spellStart"/>
            <w:r w:rsidRPr="00520451">
              <w:rPr>
                <w:rFonts w:ascii="Calibri" w:hAnsi="Calibri" w:cs="Calibri"/>
                <w:bCs/>
                <w:color w:val="FF0000"/>
                <w:sz w:val="18"/>
              </w:rPr>
              <w:t>gNB</w:t>
            </w:r>
            <w:proofErr w:type="spellEnd"/>
            <w:r w:rsidRPr="00520451">
              <w:rPr>
                <w:rFonts w:ascii="Calibri" w:hAnsi="Calibri" w:cs="Calibri"/>
                <w:bCs/>
                <w:color w:val="FF0000"/>
                <w:sz w:val="18"/>
              </w:rPr>
              <w:t xml:space="preserve"> case first, then split architecture.</w:t>
            </w:r>
          </w:p>
          <w:p w14:paraId="24ECD5F4" w14:textId="5B4556E1" w:rsidR="006C0BE0" w:rsidRPr="00520451" w:rsidRDefault="006C0BE0" w:rsidP="006C0BE0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520451">
              <w:rPr>
                <w:rFonts w:ascii="Calibri" w:hAnsi="Calibri" w:cs="Calibri"/>
                <w:bCs/>
                <w:color w:val="008000"/>
                <w:sz w:val="18"/>
              </w:rPr>
              <w:t>The existing LCS framework is re-used for AI/ML positioning.</w:t>
            </w:r>
          </w:p>
          <w:p w14:paraId="2CD8CA65" w14:textId="77777777" w:rsidR="006C0BE0" w:rsidRPr="00520451" w:rsidRDefault="006C0BE0" w:rsidP="00AD1E6D">
            <w:pPr>
              <w:spacing w:after="0"/>
              <w:rPr>
                <w:rFonts w:ascii="Calibri" w:hAnsi="Calibri" w:cs="Calibri"/>
                <w:bCs/>
                <w:color w:val="008000"/>
                <w:sz w:val="18"/>
              </w:rPr>
            </w:pPr>
            <w:r w:rsidRPr="00520451">
              <w:rPr>
                <w:rFonts w:ascii="Calibri" w:hAnsi="Calibri" w:cs="Calibri"/>
                <w:bCs/>
                <w:color w:val="008000"/>
                <w:sz w:val="18"/>
              </w:rPr>
              <w:t xml:space="preserve">Case 3a agreements: </w:t>
            </w:r>
          </w:p>
          <w:p w14:paraId="5EB4181F" w14:textId="2EFD708C" w:rsidR="008A4F1F" w:rsidRPr="00836F09" w:rsidRDefault="008A4F1F" w:rsidP="008A4F1F">
            <w:pPr>
              <w:pStyle w:val="ListParagraph4"/>
              <w:numPr>
                <w:ilvl w:val="0"/>
                <w:numId w:val="26"/>
              </w:num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 xml:space="preserve">The AI/ML model (inference and training functions) is at the </w:t>
            </w:r>
            <w:proofErr w:type="spellStart"/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>gNB</w:t>
            </w:r>
            <w:proofErr w:type="spellEnd"/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>.</w:t>
            </w:r>
          </w:p>
          <w:p w14:paraId="13D9513C" w14:textId="5DC80D53" w:rsidR="006C0BE0" w:rsidRPr="00836F09" w:rsidRDefault="006C0BE0" w:rsidP="006C0BE0">
            <w:pPr>
              <w:pStyle w:val="ListParagraph4"/>
              <w:numPr>
                <w:ilvl w:val="0"/>
                <w:numId w:val="26"/>
              </w:num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 xml:space="preserve">LMF provides ground truth label and related data (i.e., part B information as called by RAN1) to NG-RAN. </w:t>
            </w:r>
          </w:p>
          <w:p w14:paraId="130E2009" w14:textId="77777777" w:rsidR="006C0BE0" w:rsidRPr="00836F09" w:rsidRDefault="006C0BE0" w:rsidP="006C0BE0">
            <w:pPr>
              <w:pStyle w:val="ListParagraph4"/>
              <w:rPr>
                <w:rFonts w:ascii="Calibri" w:hAnsi="Calibri" w:cs="Calibri"/>
                <w:bCs/>
                <w:color w:val="008000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00FF"/>
                <w:sz w:val="18"/>
              </w:rPr>
              <w:t xml:space="preserve">FFS on the content of the ground truth label and related data pending on RAN1 progress. FFS on the signalling design. </w:t>
            </w:r>
          </w:p>
          <w:p w14:paraId="7DF2EACD" w14:textId="77777777" w:rsidR="0043102F" w:rsidRPr="00836F09" w:rsidRDefault="006C0BE0" w:rsidP="0043102F">
            <w:pPr>
              <w:pStyle w:val="ListParagraph4"/>
              <w:numPr>
                <w:ilvl w:val="0"/>
                <w:numId w:val="26"/>
              </w:num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>How the LMF obtains the ground truth label and related data information is outside of RAN3 scope.</w:t>
            </w:r>
          </w:p>
          <w:p w14:paraId="4BF4B844" w14:textId="2FBCED93" w:rsidR="006C0BE0" w:rsidRPr="00836F09" w:rsidRDefault="006C0BE0" w:rsidP="0043102F">
            <w:pPr>
              <w:pStyle w:val="ListParagraph4"/>
              <w:numPr>
                <w:ilvl w:val="0"/>
                <w:numId w:val="26"/>
              </w:num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 xml:space="preserve">NG-RAN obtains measurements from TRP (i.e., part </w:t>
            </w:r>
            <w:proofErr w:type="spellStart"/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>A</w:t>
            </w:r>
            <w:proofErr w:type="spellEnd"/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 xml:space="preserve"> information as called by RAN1). </w:t>
            </w:r>
          </w:p>
          <w:p w14:paraId="064DDFBC" w14:textId="77777777" w:rsidR="006C0BE0" w:rsidRPr="00836F09" w:rsidRDefault="006C0BE0" w:rsidP="006C0BE0">
            <w:pPr>
              <w:pStyle w:val="ListParagraph4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00FF"/>
                <w:sz w:val="18"/>
              </w:rPr>
              <w:t>The details of the measurements are still pending and subject to further discussion in RAN1.</w:t>
            </w:r>
          </w:p>
          <w:p w14:paraId="5439048C" w14:textId="77777777" w:rsidR="00436D4F" w:rsidRDefault="006C0BE0" w:rsidP="008558BB">
            <w:pPr>
              <w:pStyle w:val="ListParagraph4"/>
              <w:numPr>
                <w:ilvl w:val="0"/>
                <w:numId w:val="26"/>
              </w:numPr>
              <w:spacing w:after="60"/>
              <w:ind w:left="714" w:hanging="357"/>
              <w:rPr>
                <w:rFonts w:ascii="Calibri" w:hAnsi="Calibri" w:cs="Calibri"/>
                <w:bCs/>
                <w:color w:val="008000"/>
                <w:sz w:val="18"/>
              </w:rPr>
            </w:pPr>
            <w:r w:rsidRPr="00836F09">
              <w:rPr>
                <w:rFonts w:ascii="Calibri" w:hAnsi="Calibri" w:cs="Calibri"/>
                <w:bCs/>
                <w:color w:val="008000"/>
                <w:sz w:val="18"/>
              </w:rPr>
              <w:t>WA: RAN3 will proceed with Option A: NG-RAN node performs monitoring metric calculation for its own model.</w:t>
            </w:r>
          </w:p>
          <w:p w14:paraId="33A9E9C8" w14:textId="77777777" w:rsidR="002429A7" w:rsidRDefault="002429A7" w:rsidP="002429A7">
            <w:pPr>
              <w:pStyle w:val="ListParagraph4"/>
              <w:spacing w:after="60"/>
              <w:rPr>
                <w:rFonts w:ascii="Calibri" w:hAnsi="Calibri" w:cs="Calibri"/>
                <w:bCs/>
                <w:color w:val="008000"/>
                <w:sz w:val="18"/>
              </w:rPr>
            </w:pPr>
          </w:p>
          <w:p w14:paraId="187A76E6" w14:textId="77777777" w:rsidR="002429A7" w:rsidRPr="00520451" w:rsidRDefault="002429A7" w:rsidP="002429A7">
            <w:pPr>
              <w:spacing w:after="0"/>
              <w:rPr>
                <w:rFonts w:ascii="Calibri" w:hAnsi="Calibri" w:cs="Calibri"/>
                <w:bCs/>
                <w:color w:val="008000"/>
                <w:sz w:val="18"/>
              </w:rPr>
            </w:pPr>
            <w:r w:rsidRPr="00520451">
              <w:rPr>
                <w:rFonts w:ascii="Calibri" w:hAnsi="Calibri" w:cs="Calibri"/>
                <w:bCs/>
                <w:color w:val="008000"/>
                <w:sz w:val="18"/>
              </w:rPr>
              <w:t>Case 3</w:t>
            </w:r>
            <w:r>
              <w:rPr>
                <w:rFonts w:ascii="Calibri" w:hAnsi="Calibri" w:cs="Calibri"/>
                <w:bCs/>
                <w:color w:val="008000"/>
                <w:sz w:val="18"/>
              </w:rPr>
              <w:t>b</w:t>
            </w:r>
            <w:r w:rsidRPr="00520451">
              <w:rPr>
                <w:rFonts w:ascii="Calibri" w:hAnsi="Calibri" w:cs="Calibri"/>
                <w:bCs/>
                <w:color w:val="008000"/>
                <w:sz w:val="18"/>
              </w:rPr>
              <w:t xml:space="preserve"> agreements: </w:t>
            </w:r>
          </w:p>
          <w:p w14:paraId="2D3015D8" w14:textId="77777777" w:rsidR="002429A7" w:rsidRDefault="002429A7" w:rsidP="002429A7">
            <w:pPr>
              <w:pStyle w:val="ListParagraph4"/>
              <w:numPr>
                <w:ilvl w:val="0"/>
                <w:numId w:val="26"/>
              </w:num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4366EE">
              <w:rPr>
                <w:rFonts w:ascii="Calibri" w:hAnsi="Calibri" w:cs="Calibri"/>
                <w:bCs/>
                <w:color w:val="008000"/>
                <w:sz w:val="18"/>
              </w:rPr>
              <w:t xml:space="preserve">Re-using the Measurement procedure defined in </w:t>
            </w:r>
            <w:proofErr w:type="spellStart"/>
            <w:r w:rsidRPr="004366EE">
              <w:rPr>
                <w:rFonts w:ascii="Calibri" w:hAnsi="Calibri" w:cs="Calibri"/>
                <w:bCs/>
                <w:color w:val="008000"/>
                <w:sz w:val="18"/>
              </w:rPr>
              <w:t>NRPPa</w:t>
            </w:r>
            <w:proofErr w:type="spellEnd"/>
            <w:r w:rsidRPr="004366EE">
              <w:rPr>
                <w:rFonts w:ascii="Calibri" w:hAnsi="Calibri" w:cs="Calibri"/>
                <w:bCs/>
                <w:color w:val="008000"/>
                <w:sz w:val="18"/>
              </w:rPr>
              <w:t xml:space="preserve"> to support requesting and reporting the related measurements to LMF for Case 3b. The details of the related measurements are still pending and subject to further discussion in RAN1.</w:t>
            </w:r>
          </w:p>
          <w:p w14:paraId="28C2D377" w14:textId="77777777" w:rsidR="002429A7" w:rsidRPr="00732D06" w:rsidRDefault="002429A7" w:rsidP="002429A7">
            <w:pPr>
              <w:pStyle w:val="ListParagraph4"/>
              <w:numPr>
                <w:ilvl w:val="0"/>
                <w:numId w:val="26"/>
              </w:numPr>
              <w:rPr>
                <w:rFonts w:ascii="Calibri" w:hAnsi="Calibri" w:cs="Calibri"/>
                <w:bCs/>
                <w:color w:val="FF0000"/>
                <w:sz w:val="21"/>
                <w:szCs w:val="21"/>
              </w:rPr>
            </w:pPr>
            <w:r w:rsidRPr="00732D06">
              <w:rPr>
                <w:rFonts w:ascii="Calibri" w:hAnsi="Calibri" w:cs="Calibri"/>
                <w:bCs/>
                <w:color w:val="008000"/>
                <w:sz w:val="18"/>
              </w:rPr>
              <w:t xml:space="preserve">NG-RAN gets measurements (i.e., part </w:t>
            </w:r>
            <w:proofErr w:type="spellStart"/>
            <w:r w:rsidRPr="00732D06">
              <w:rPr>
                <w:rFonts w:ascii="Calibri" w:hAnsi="Calibri" w:cs="Calibri"/>
                <w:bCs/>
                <w:color w:val="008000"/>
                <w:sz w:val="18"/>
              </w:rPr>
              <w:t>A</w:t>
            </w:r>
            <w:proofErr w:type="spellEnd"/>
            <w:r w:rsidRPr="00732D06">
              <w:rPr>
                <w:rFonts w:ascii="Calibri" w:hAnsi="Calibri" w:cs="Calibri"/>
                <w:bCs/>
                <w:color w:val="008000"/>
                <w:sz w:val="18"/>
              </w:rPr>
              <w:t xml:space="preserve"> information as called by RAN1) from TRP and provides them to LMF. </w:t>
            </w:r>
          </w:p>
          <w:p w14:paraId="655B8AB1" w14:textId="55374775" w:rsidR="002429A7" w:rsidRPr="00520451" w:rsidRDefault="002429A7" w:rsidP="002429A7">
            <w:pPr>
              <w:pStyle w:val="ListParagraph4"/>
              <w:spacing w:after="60"/>
              <w:rPr>
                <w:rFonts w:ascii="Calibri" w:hAnsi="Calibri" w:cs="Calibri"/>
                <w:bCs/>
                <w:color w:val="008000"/>
                <w:sz w:val="18"/>
              </w:rPr>
            </w:pPr>
            <w:r w:rsidRPr="00732D06">
              <w:rPr>
                <w:rFonts w:ascii="Calibri" w:hAnsi="Calibri" w:cs="Calibri"/>
                <w:bCs/>
                <w:color w:val="0000FF"/>
                <w:sz w:val="18"/>
              </w:rPr>
              <w:t>The details of the measurements are still pending and subject to further discussion in RAN1.</w:t>
            </w:r>
          </w:p>
        </w:tc>
      </w:tr>
    </w:tbl>
    <w:p w14:paraId="1AB8FB2B" w14:textId="77777777" w:rsidR="00436D4F" w:rsidRDefault="00436D4F" w:rsidP="005B4A24">
      <w:pPr>
        <w:rPr>
          <w:lang w:eastAsia="ja-JP"/>
        </w:rPr>
      </w:pPr>
    </w:p>
    <w:p w14:paraId="0E8ABE88" w14:textId="7171E747" w:rsidR="003C013F" w:rsidRDefault="00CC62F2" w:rsidP="005B4A24">
      <w:pPr>
        <w:rPr>
          <w:lang w:eastAsia="ja-JP"/>
        </w:rPr>
      </w:pPr>
      <w:r>
        <w:rPr>
          <w:lang w:eastAsia="ja-JP"/>
        </w:rPr>
        <w:t xml:space="preserve">In our previous contribution </w:t>
      </w:r>
      <w:r w:rsidR="00335C08">
        <w:rPr>
          <w:lang w:eastAsia="ja-JP"/>
        </w:rPr>
        <w:t xml:space="preserve">[1] </w:t>
      </w:r>
      <w:r>
        <w:rPr>
          <w:lang w:eastAsia="ja-JP"/>
        </w:rPr>
        <w:t xml:space="preserve">we discussed the </w:t>
      </w:r>
      <w:r w:rsidR="009541B8">
        <w:rPr>
          <w:lang w:eastAsia="ja-JP"/>
        </w:rPr>
        <w:t>s</w:t>
      </w:r>
      <w:r w:rsidR="00335C08">
        <w:rPr>
          <w:lang w:eastAsia="ja-JP"/>
        </w:rPr>
        <w:t xml:space="preserve">tatus in RAN1/RAN2/SA2 and summarized the </w:t>
      </w:r>
      <w:r>
        <w:rPr>
          <w:lang w:eastAsia="ja-JP"/>
        </w:rPr>
        <w:t>RAN3 specification impacts</w:t>
      </w:r>
      <w:r w:rsidR="00335C08">
        <w:rPr>
          <w:lang w:eastAsia="ja-JP"/>
        </w:rPr>
        <w:t>.</w:t>
      </w:r>
    </w:p>
    <w:p w14:paraId="7EE49029" w14:textId="11B0E110" w:rsidR="0066653D" w:rsidRDefault="00335C08" w:rsidP="009A7345">
      <w:pPr>
        <w:rPr>
          <w:lang w:eastAsia="ja-JP"/>
        </w:rPr>
      </w:pPr>
      <w:r>
        <w:rPr>
          <w:lang w:eastAsia="ja-JP"/>
        </w:rPr>
        <w:t xml:space="preserve">In this contribution, we </w:t>
      </w:r>
      <w:r w:rsidR="00E20047">
        <w:rPr>
          <w:lang w:eastAsia="ja-JP"/>
        </w:rPr>
        <w:t>discuss</w:t>
      </w:r>
      <w:r>
        <w:rPr>
          <w:lang w:eastAsia="ja-JP"/>
        </w:rPr>
        <w:t xml:space="preserve"> f</w:t>
      </w:r>
      <w:r w:rsidR="00E20047">
        <w:rPr>
          <w:lang w:eastAsia="ja-JP"/>
        </w:rPr>
        <w:t xml:space="preserve">urther details </w:t>
      </w:r>
      <w:r w:rsidR="008579E1">
        <w:rPr>
          <w:lang w:eastAsia="ja-JP"/>
        </w:rPr>
        <w:t xml:space="preserve">on </w:t>
      </w:r>
      <w:r w:rsidR="0043102F">
        <w:rPr>
          <w:lang w:eastAsia="ja-JP"/>
        </w:rPr>
        <w:t xml:space="preserve">the procedures and signalling design </w:t>
      </w:r>
      <w:r w:rsidR="009178E0">
        <w:rPr>
          <w:lang w:eastAsia="ja-JP"/>
        </w:rPr>
        <w:t>to support</w:t>
      </w:r>
      <w:r w:rsidR="0043102F">
        <w:rPr>
          <w:lang w:eastAsia="ja-JP"/>
        </w:rPr>
        <w:t xml:space="preserve"> </w:t>
      </w:r>
      <w:r w:rsidR="009146F5">
        <w:rPr>
          <w:lang w:eastAsia="ja-JP"/>
        </w:rPr>
        <w:t>n</w:t>
      </w:r>
      <w:r w:rsidR="002D39ED" w:rsidRPr="002D39ED">
        <w:rPr>
          <w:lang w:eastAsia="ja-JP"/>
        </w:rPr>
        <w:t xml:space="preserve">etwork-based AI/ML assisted </w:t>
      </w:r>
      <w:r w:rsidR="002D39ED">
        <w:rPr>
          <w:lang w:eastAsia="ja-JP"/>
        </w:rPr>
        <w:t>(</w:t>
      </w:r>
      <w:r w:rsidR="008579E1">
        <w:rPr>
          <w:lang w:eastAsia="ja-JP"/>
        </w:rPr>
        <w:t>Case 3a</w:t>
      </w:r>
      <w:r w:rsidR="002D39ED">
        <w:rPr>
          <w:lang w:eastAsia="ja-JP"/>
        </w:rPr>
        <w:t>)</w:t>
      </w:r>
      <w:r w:rsidR="005E1AB6">
        <w:rPr>
          <w:lang w:eastAsia="ja-JP"/>
        </w:rPr>
        <w:t xml:space="preserve"> and direct </w:t>
      </w:r>
      <w:r w:rsidR="009146F5">
        <w:rPr>
          <w:lang w:eastAsia="ja-JP"/>
        </w:rPr>
        <w:t>(Case 3b) positioning</w:t>
      </w:r>
      <w:r w:rsidR="008579E1">
        <w:rPr>
          <w:lang w:eastAsia="ja-JP"/>
        </w:rPr>
        <w:t>.</w:t>
      </w:r>
      <w:r w:rsidR="009A7345">
        <w:rPr>
          <w:lang w:eastAsia="ja-JP"/>
        </w:rPr>
        <w:t xml:space="preserve"> </w:t>
      </w:r>
    </w:p>
    <w:p w14:paraId="2D02C59F" w14:textId="025924E0" w:rsidR="006248F2" w:rsidRDefault="000C2B9D" w:rsidP="000C2B9D">
      <w:pPr>
        <w:pStyle w:val="Heading1"/>
      </w:pPr>
      <w:r>
        <w:rPr>
          <w:rFonts w:eastAsia="MS Mincho"/>
        </w:rPr>
        <w:t>2.</w:t>
      </w:r>
      <w:r>
        <w:rPr>
          <w:rFonts w:eastAsia="MS Mincho"/>
        </w:rPr>
        <w:tab/>
      </w:r>
      <w:r w:rsidRPr="0077089A">
        <w:rPr>
          <w:rFonts w:eastAsia="MS Mincho"/>
        </w:rPr>
        <w:t xml:space="preserve">Network-based AI/ML </w:t>
      </w:r>
      <w:r>
        <w:rPr>
          <w:rFonts w:eastAsia="MS Mincho"/>
        </w:rPr>
        <w:t xml:space="preserve">assisted </w:t>
      </w:r>
      <w:r w:rsidRPr="0077089A">
        <w:rPr>
          <w:rFonts w:eastAsia="MS Mincho"/>
        </w:rPr>
        <w:t>positioning – Case 3</w:t>
      </w:r>
      <w:r>
        <w:rPr>
          <w:rFonts w:eastAsia="MS Mincho"/>
        </w:rPr>
        <w:t>a</w:t>
      </w:r>
    </w:p>
    <w:p w14:paraId="08D21966" w14:textId="53309CF3" w:rsidR="0066653D" w:rsidRDefault="004B4529" w:rsidP="00185208">
      <w:pPr>
        <w:pStyle w:val="Heading2"/>
      </w:pPr>
      <w:r>
        <w:t>2</w:t>
      </w:r>
      <w:r w:rsidR="00B260DB">
        <w:t>.</w:t>
      </w:r>
      <w:r w:rsidR="00185208">
        <w:t>1</w:t>
      </w:r>
      <w:r>
        <w:tab/>
      </w:r>
      <w:r w:rsidR="00B260DB">
        <w:t xml:space="preserve">Data Collection and </w:t>
      </w:r>
      <w:r>
        <w:t>Model Training</w:t>
      </w:r>
    </w:p>
    <w:p w14:paraId="5AD9FA06" w14:textId="2E3B5CF8" w:rsidR="00A17BC9" w:rsidRPr="00A17BC9" w:rsidRDefault="00A17BC9" w:rsidP="008E03E7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Case 3a, the AI/ML model is deployed at the NG-RAN node (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/TRP). The model output are "SRS-based measurements", which may be AI/ML enhanced legacy measurements (e.g., </w:t>
      </w:r>
      <w:r w:rsidR="005C2B80">
        <w:rPr>
          <w:rFonts w:eastAsia="MS Mincho"/>
          <w:lang w:eastAsia="en-GB"/>
        </w:rPr>
        <w:t>R</w:t>
      </w:r>
      <w:r>
        <w:rPr>
          <w:rFonts w:eastAsia="MS Mincho"/>
          <w:lang w:eastAsia="en-GB"/>
        </w:rPr>
        <w:t xml:space="preserve">TOA,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Rx-Tx Time Difference, etc.) or new measurements dependent on RAN1 progress</w:t>
      </w:r>
      <w:r w:rsidR="0048615C">
        <w:rPr>
          <w:rFonts w:eastAsia="MS Mincho"/>
          <w:lang w:eastAsia="en-GB"/>
        </w:rPr>
        <w:t>.</w:t>
      </w:r>
      <w:r w:rsidR="00A85F09">
        <w:rPr>
          <w:rFonts w:eastAsia="MS Mincho"/>
          <w:lang w:eastAsia="en-GB"/>
        </w:rPr>
        <w:t xml:space="preserve"> </w:t>
      </w:r>
      <w:r w:rsidRPr="007C758F">
        <w:rPr>
          <w:rFonts w:eastAsia="MS Mincho"/>
          <w:lang w:eastAsia="en-GB"/>
        </w:rPr>
        <w:t>For training data generation, the measurements and related attributes (e.g., timestamp</w:t>
      </w:r>
      <w:r w:rsidR="005C2B80">
        <w:rPr>
          <w:rFonts w:eastAsia="MS Mincho"/>
          <w:lang w:eastAsia="en-GB"/>
        </w:rPr>
        <w:t>, etc.</w:t>
      </w:r>
      <w:r w:rsidRPr="007C758F">
        <w:rPr>
          <w:rFonts w:eastAsia="MS Mincho"/>
          <w:lang w:eastAsia="en-GB"/>
        </w:rPr>
        <w:t>) are generated by the TRP/NG-RAN node</w:t>
      </w:r>
      <w:r>
        <w:rPr>
          <w:rFonts w:eastAsia="MS Mincho"/>
          <w:lang w:eastAsia="en-GB"/>
        </w:rPr>
        <w:t>. Therefore, the training data are directly available at the NG-RAN node (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/TRP). </w:t>
      </w:r>
    </w:p>
    <w:p w14:paraId="6DB64BE9" w14:textId="0E7890BF" w:rsidR="00E1500C" w:rsidRDefault="006D60A8" w:rsidP="008E03E7">
      <w:pPr>
        <w:rPr>
          <w:lang w:eastAsia="ja-JP"/>
        </w:rPr>
      </w:pPr>
      <w:r>
        <w:rPr>
          <w:lang w:eastAsia="ja-JP"/>
        </w:rPr>
        <w:t xml:space="preserve">Per RAN3#125bis agreement, </w:t>
      </w:r>
      <w:r w:rsidR="009541B8">
        <w:rPr>
          <w:lang w:eastAsia="ja-JP"/>
        </w:rPr>
        <w:t xml:space="preserve">the </w:t>
      </w:r>
      <w:r w:rsidR="00FF040F">
        <w:rPr>
          <w:lang w:eastAsia="ja-JP"/>
        </w:rPr>
        <w:t>'</w:t>
      </w:r>
      <w:r w:rsidR="000641C2">
        <w:rPr>
          <w:lang w:eastAsia="ja-JP"/>
        </w:rPr>
        <w:t xml:space="preserve">AI/ML </w:t>
      </w:r>
      <w:r w:rsidR="00D821D0">
        <w:rPr>
          <w:lang w:eastAsia="ja-JP"/>
        </w:rPr>
        <w:t>Model Training</w:t>
      </w:r>
      <w:r w:rsidR="000641C2">
        <w:rPr>
          <w:lang w:eastAsia="ja-JP"/>
        </w:rPr>
        <w:t xml:space="preserve"> </w:t>
      </w:r>
      <w:r w:rsidR="00FD5A01">
        <w:rPr>
          <w:lang w:eastAsia="ja-JP"/>
        </w:rPr>
        <w:t>F</w:t>
      </w:r>
      <w:r w:rsidR="000641C2">
        <w:rPr>
          <w:lang w:eastAsia="ja-JP"/>
        </w:rPr>
        <w:t>unction</w:t>
      </w:r>
      <w:r w:rsidR="00FF040F">
        <w:rPr>
          <w:lang w:eastAsia="ja-JP"/>
        </w:rPr>
        <w:t>'</w:t>
      </w:r>
      <w:r w:rsidR="000641C2">
        <w:rPr>
          <w:lang w:eastAsia="ja-JP"/>
        </w:rPr>
        <w:t xml:space="preserve"> is located at the </w:t>
      </w:r>
      <w:proofErr w:type="spellStart"/>
      <w:r w:rsidR="000641C2">
        <w:rPr>
          <w:lang w:eastAsia="ja-JP"/>
        </w:rPr>
        <w:t>gNB</w:t>
      </w:r>
      <w:proofErr w:type="spellEnd"/>
      <w:r w:rsidR="000641C2">
        <w:rPr>
          <w:lang w:eastAsia="ja-JP"/>
        </w:rPr>
        <w:t>.</w:t>
      </w:r>
      <w:r w:rsidR="00746747">
        <w:rPr>
          <w:lang w:eastAsia="ja-JP"/>
        </w:rPr>
        <w:t xml:space="preserve"> </w:t>
      </w:r>
      <w:r w:rsidR="0086067C">
        <w:rPr>
          <w:lang w:eastAsia="ja-JP"/>
        </w:rPr>
        <w:t>Required for</w:t>
      </w:r>
      <w:r w:rsidR="00130140">
        <w:rPr>
          <w:lang w:eastAsia="ja-JP"/>
        </w:rPr>
        <w:t xml:space="preserve"> 'Model Training' is the </w:t>
      </w:r>
      <w:r w:rsidR="008A0433">
        <w:rPr>
          <w:lang w:eastAsia="ja-JP"/>
        </w:rPr>
        <w:t>label generation for the training data.</w:t>
      </w:r>
      <w:r w:rsidR="0077580B">
        <w:rPr>
          <w:lang w:eastAsia="ja-JP"/>
        </w:rPr>
        <w:t xml:space="preserve"> </w:t>
      </w:r>
      <w:r w:rsidR="009301CA">
        <w:rPr>
          <w:lang w:eastAsia="ja-JP"/>
        </w:rPr>
        <w:t xml:space="preserve">The 'ground truth labels' comprise the </w:t>
      </w:r>
      <w:r w:rsidR="00150BD0">
        <w:rPr>
          <w:lang w:eastAsia="ja-JP"/>
        </w:rPr>
        <w:t>'true' SRS based measurements in Case 3a</w:t>
      </w:r>
      <w:r w:rsidR="0047535E">
        <w:rPr>
          <w:lang w:eastAsia="ja-JP"/>
        </w:rPr>
        <w:t xml:space="preserve"> (</w:t>
      </w:r>
      <w:r w:rsidR="0047535E" w:rsidRPr="0047535E">
        <w:rPr>
          <w:lang w:eastAsia="ja-JP"/>
        </w:rPr>
        <w:t>AI/ML assisted</w:t>
      </w:r>
      <w:r w:rsidR="0047535E">
        <w:rPr>
          <w:lang w:eastAsia="ja-JP"/>
        </w:rPr>
        <w:t>)</w:t>
      </w:r>
      <w:r w:rsidR="00F31D3C">
        <w:rPr>
          <w:lang w:eastAsia="ja-JP"/>
        </w:rPr>
        <w:t xml:space="preserve">. </w:t>
      </w:r>
      <w:r w:rsidR="00B52615">
        <w:rPr>
          <w:lang w:eastAsia="ja-JP"/>
        </w:rPr>
        <w:t>T</w:t>
      </w:r>
      <w:r w:rsidR="00E1500C">
        <w:rPr>
          <w:lang w:eastAsia="ja-JP"/>
        </w:rPr>
        <w:t xml:space="preserve">his </w:t>
      </w:r>
      <w:r w:rsidR="00B52615">
        <w:rPr>
          <w:lang w:eastAsia="ja-JP"/>
        </w:rPr>
        <w:t xml:space="preserve">requires </w:t>
      </w:r>
      <w:r w:rsidR="00746747">
        <w:rPr>
          <w:lang w:eastAsia="ja-JP"/>
        </w:rPr>
        <w:t>having</w:t>
      </w:r>
      <w:r w:rsidR="00E1500C">
        <w:rPr>
          <w:lang w:eastAsia="ja-JP"/>
        </w:rPr>
        <w:t xml:space="preserve"> knowledge of the actual UE/PRU </w:t>
      </w:r>
      <w:r w:rsidR="004778C1">
        <w:rPr>
          <w:lang w:eastAsia="ja-JP"/>
        </w:rPr>
        <w:t xml:space="preserve">location estimate </w:t>
      </w:r>
      <w:r w:rsidR="004778C1">
        <w:rPr>
          <w:lang w:eastAsia="ja-JP"/>
        </w:rPr>
        <w:lastRenderedPageBreak/>
        <w:t>available</w:t>
      </w:r>
      <w:r w:rsidR="00E1500C">
        <w:rPr>
          <w:lang w:eastAsia="ja-JP"/>
        </w:rPr>
        <w:t xml:space="preserve"> at the </w:t>
      </w:r>
      <w:proofErr w:type="spellStart"/>
      <w:r w:rsidR="00411F30">
        <w:rPr>
          <w:lang w:eastAsia="ja-JP"/>
        </w:rPr>
        <w:t>gNB</w:t>
      </w:r>
      <w:proofErr w:type="spellEnd"/>
      <w:r w:rsidR="00E1500C">
        <w:rPr>
          <w:lang w:eastAsia="ja-JP"/>
        </w:rPr>
        <w:t xml:space="preserve"> when collecting the training data. In addition, </w:t>
      </w:r>
      <w:r w:rsidR="00411F30">
        <w:rPr>
          <w:lang w:eastAsia="ja-JP"/>
        </w:rPr>
        <w:t>the</w:t>
      </w:r>
      <w:r w:rsidR="00E1500C">
        <w:rPr>
          <w:lang w:eastAsia="ja-JP"/>
        </w:rPr>
        <w:t xml:space="preserve"> TRP/ARP location information </w:t>
      </w:r>
      <w:r w:rsidR="00485F62">
        <w:rPr>
          <w:lang w:eastAsia="ja-JP"/>
        </w:rPr>
        <w:t>may</w:t>
      </w:r>
      <w:r w:rsidR="00E1500C">
        <w:rPr>
          <w:lang w:eastAsia="ja-JP"/>
        </w:rPr>
        <w:t xml:space="preserve"> be needed, e.g., to determine 'true' UL </w:t>
      </w:r>
      <w:r>
        <w:rPr>
          <w:lang w:eastAsia="ja-JP"/>
        </w:rPr>
        <w:t>R</w:t>
      </w:r>
      <w:r w:rsidR="00E1500C">
        <w:rPr>
          <w:lang w:eastAsia="ja-JP"/>
        </w:rPr>
        <w:t xml:space="preserve">TOA or </w:t>
      </w:r>
      <w:proofErr w:type="spellStart"/>
      <w:r w:rsidR="00E1500C">
        <w:rPr>
          <w:lang w:eastAsia="ja-JP"/>
        </w:rPr>
        <w:t>gNB</w:t>
      </w:r>
      <w:proofErr w:type="spellEnd"/>
      <w:r w:rsidR="00E1500C">
        <w:rPr>
          <w:lang w:eastAsia="ja-JP"/>
        </w:rPr>
        <w:t xml:space="preserve"> Rx-Tx Time differences, etc.</w:t>
      </w:r>
    </w:p>
    <w:p w14:paraId="0E6CCD31" w14:textId="7A954FCE" w:rsidR="00583742" w:rsidRDefault="00D05478" w:rsidP="008E03E7">
      <w:pPr>
        <w:rPr>
          <w:lang w:eastAsia="ja-JP"/>
        </w:rPr>
      </w:pPr>
      <w:r>
        <w:rPr>
          <w:lang w:eastAsia="ja-JP"/>
        </w:rPr>
        <w:t>T</w:t>
      </w:r>
      <w:r w:rsidR="00A5315F">
        <w:rPr>
          <w:lang w:eastAsia="ja-JP"/>
        </w:rPr>
        <w:t xml:space="preserve">he UE ground truth </w:t>
      </w:r>
      <w:r w:rsidR="009F5E10">
        <w:rPr>
          <w:lang w:eastAsia="ja-JP"/>
        </w:rPr>
        <w:t xml:space="preserve">can be provided </w:t>
      </w:r>
      <w:r w:rsidR="00746747">
        <w:rPr>
          <w:lang w:eastAsia="ja-JP"/>
        </w:rPr>
        <w:t>by an LMF to the NG-RAN</w:t>
      </w:r>
      <w:r w:rsidR="00F94513">
        <w:rPr>
          <w:lang w:eastAsia="ja-JP"/>
        </w:rPr>
        <w:t xml:space="preserve">. </w:t>
      </w:r>
      <w:r w:rsidR="002078A2">
        <w:rPr>
          <w:lang w:eastAsia="ja-JP"/>
        </w:rPr>
        <w:t xml:space="preserve">How </w:t>
      </w:r>
      <w:r w:rsidR="00F94513">
        <w:rPr>
          <w:lang w:eastAsia="ja-JP"/>
        </w:rPr>
        <w:t xml:space="preserve">an LMF </w:t>
      </w:r>
      <w:r w:rsidR="002078A2">
        <w:rPr>
          <w:lang w:eastAsia="ja-JP"/>
        </w:rPr>
        <w:t>obtain</w:t>
      </w:r>
      <w:r w:rsidR="00F94513">
        <w:rPr>
          <w:lang w:eastAsia="ja-JP"/>
        </w:rPr>
        <w:t>s</w:t>
      </w:r>
      <w:r w:rsidR="002078A2">
        <w:rPr>
          <w:lang w:eastAsia="ja-JP"/>
        </w:rPr>
        <w:t xml:space="preserve"> </w:t>
      </w:r>
      <w:r w:rsidR="00F94513">
        <w:rPr>
          <w:lang w:eastAsia="ja-JP"/>
        </w:rPr>
        <w:t xml:space="preserve">the UE ground truth does not need to be specified. Existing </w:t>
      </w:r>
      <w:r w:rsidR="008E03E7">
        <w:rPr>
          <w:lang w:eastAsia="ja-JP"/>
        </w:rPr>
        <w:t xml:space="preserve">Location Services (LCS) allows </w:t>
      </w:r>
      <w:r w:rsidR="0008234D">
        <w:rPr>
          <w:lang w:eastAsia="ja-JP"/>
        </w:rPr>
        <w:t xml:space="preserve">an LMF </w:t>
      </w:r>
      <w:r w:rsidR="008E03E7">
        <w:rPr>
          <w:lang w:eastAsia="ja-JP"/>
        </w:rPr>
        <w:t>obtain</w:t>
      </w:r>
      <w:r w:rsidR="0008234D">
        <w:rPr>
          <w:lang w:eastAsia="ja-JP"/>
        </w:rPr>
        <w:t>ing</w:t>
      </w:r>
      <w:r w:rsidR="008E03E7">
        <w:rPr>
          <w:lang w:eastAsia="ja-JP"/>
        </w:rPr>
        <w:t xml:space="preserve"> the location of one or more target UEs using a variety of positioning methods.</w:t>
      </w:r>
      <w:r w:rsidR="008F209C">
        <w:rPr>
          <w:lang w:eastAsia="ja-JP"/>
        </w:rPr>
        <w:t xml:space="preserve"> </w:t>
      </w:r>
      <w:r w:rsidR="009E2A3E">
        <w:rPr>
          <w:lang w:eastAsia="ja-JP"/>
        </w:rPr>
        <w:t>A</w:t>
      </w:r>
      <w:r w:rsidR="008E03E7">
        <w:rPr>
          <w:lang w:eastAsia="ja-JP"/>
        </w:rPr>
        <w:t xml:space="preserve"> desired UE</w:t>
      </w:r>
      <w:r w:rsidR="00872BD0">
        <w:rPr>
          <w:lang w:eastAsia="ja-JP"/>
        </w:rPr>
        <w:t xml:space="preserve"> (or PRU)</w:t>
      </w:r>
      <w:r w:rsidR="008E03E7">
        <w:rPr>
          <w:lang w:eastAsia="ja-JP"/>
        </w:rPr>
        <w:t xml:space="preserve"> location </w:t>
      </w:r>
      <w:r w:rsidR="009E2A3E">
        <w:rPr>
          <w:lang w:eastAsia="ja-JP"/>
        </w:rPr>
        <w:t xml:space="preserve">can be determined </w:t>
      </w:r>
      <w:r w:rsidR="008E03E7">
        <w:rPr>
          <w:lang w:eastAsia="ja-JP"/>
        </w:rPr>
        <w:t>with any UE and NW supported method(s) (incl. RAT-dependent and RAT-independent methods, as well as network-based methods).</w:t>
      </w:r>
    </w:p>
    <w:p w14:paraId="066276FA" w14:textId="061D173C" w:rsidR="00583742" w:rsidRDefault="00A93845" w:rsidP="00C27FA2">
      <w:pPr>
        <w:pStyle w:val="NO"/>
        <w:ind w:left="1701" w:hanging="1417"/>
        <w:rPr>
          <w:rFonts w:eastAsia="MS Mincho"/>
          <w:iCs/>
          <w:lang w:eastAsia="en-GB"/>
        </w:rPr>
      </w:pPr>
      <w:r w:rsidRPr="008558BB">
        <w:rPr>
          <w:b/>
          <w:bCs/>
          <w:lang w:eastAsia="ja-JP"/>
        </w:rPr>
        <w:t>Observation 1</w:t>
      </w:r>
      <w:r w:rsidR="008E03E7" w:rsidRPr="008558BB">
        <w:rPr>
          <w:b/>
          <w:bCs/>
          <w:lang w:eastAsia="ja-JP"/>
        </w:rPr>
        <w:t>:</w:t>
      </w:r>
      <w:r w:rsidR="004F2D66" w:rsidRPr="008558BB">
        <w:rPr>
          <w:b/>
          <w:bCs/>
          <w:lang w:eastAsia="ja-JP"/>
        </w:rPr>
        <w:tab/>
      </w:r>
      <w:r w:rsidR="008E03E7" w:rsidRPr="008558BB">
        <w:rPr>
          <w:rFonts w:eastAsia="MS Mincho"/>
          <w:iCs/>
          <w:lang w:eastAsia="en-GB"/>
        </w:rPr>
        <w:t>For ground-truth label generation</w:t>
      </w:r>
      <w:r w:rsidR="00AA0C9F" w:rsidRPr="008558BB">
        <w:rPr>
          <w:rFonts w:eastAsia="MS Mincho"/>
          <w:iCs/>
          <w:lang w:eastAsia="en-GB"/>
        </w:rPr>
        <w:t>,</w:t>
      </w:r>
      <w:r w:rsidRPr="008558BB">
        <w:rPr>
          <w:rFonts w:eastAsia="MS Mincho"/>
          <w:iCs/>
          <w:lang w:eastAsia="en-GB"/>
        </w:rPr>
        <w:t xml:space="preserve"> </w:t>
      </w:r>
      <w:r w:rsidR="008E03E7" w:rsidRPr="008558BB">
        <w:rPr>
          <w:rFonts w:eastAsia="MS Mincho"/>
          <w:iCs/>
          <w:lang w:eastAsia="en-GB"/>
        </w:rPr>
        <w:t>existing LCS [</w:t>
      </w:r>
      <w:r w:rsidR="008558BB" w:rsidRPr="008558BB">
        <w:rPr>
          <w:rFonts w:eastAsia="MS Mincho"/>
          <w:iCs/>
          <w:lang w:eastAsia="en-GB"/>
        </w:rPr>
        <w:t>2</w:t>
      </w:r>
      <w:r w:rsidR="008E03E7" w:rsidRPr="008558BB">
        <w:rPr>
          <w:rFonts w:eastAsia="MS Mincho"/>
          <w:iCs/>
          <w:lang w:eastAsia="en-GB"/>
        </w:rPr>
        <w:t>] and UE positioning [</w:t>
      </w:r>
      <w:r w:rsidR="008558BB" w:rsidRPr="008558BB">
        <w:rPr>
          <w:rFonts w:eastAsia="MS Mincho"/>
          <w:iCs/>
          <w:lang w:eastAsia="en-GB"/>
        </w:rPr>
        <w:t>3</w:t>
      </w:r>
      <w:r w:rsidR="008E03E7" w:rsidRPr="008558BB">
        <w:rPr>
          <w:rFonts w:eastAsia="MS Mincho"/>
          <w:iCs/>
          <w:lang w:eastAsia="en-GB"/>
        </w:rPr>
        <w:t xml:space="preserve">] procedures </w:t>
      </w:r>
      <w:r w:rsidR="00AA0C9F" w:rsidRPr="008558BB">
        <w:rPr>
          <w:rFonts w:eastAsia="MS Mincho"/>
          <w:iCs/>
          <w:lang w:eastAsia="en-GB"/>
        </w:rPr>
        <w:t xml:space="preserve">can be </w:t>
      </w:r>
      <w:r w:rsidR="008E03E7" w:rsidRPr="008558BB">
        <w:rPr>
          <w:rFonts w:eastAsia="MS Mincho"/>
          <w:iCs/>
          <w:lang w:eastAsia="en-GB"/>
        </w:rPr>
        <w:t>used to obtain the UE/PRU location estimate by an LMF.</w:t>
      </w:r>
    </w:p>
    <w:p w14:paraId="779AF197" w14:textId="77777777" w:rsidR="00A17BC9" w:rsidRDefault="00A17BC9" w:rsidP="00494CA3">
      <w:pPr>
        <w:rPr>
          <w:rFonts w:eastAsia="MS Mincho"/>
          <w:lang w:eastAsia="en-GB"/>
        </w:rPr>
      </w:pPr>
    </w:p>
    <w:p w14:paraId="1B25B4D3" w14:textId="7A08F202" w:rsidR="00A92043" w:rsidRDefault="00093C33" w:rsidP="00A92043">
      <w:pPr>
        <w:rPr>
          <w:lang w:eastAsia="ja-JP"/>
        </w:rPr>
      </w:pPr>
      <w:r>
        <w:rPr>
          <w:lang w:eastAsia="ja-JP"/>
        </w:rPr>
        <w:t>Therefore, for data collection the</w:t>
      </w:r>
      <w:r w:rsidR="00A92043">
        <w:rPr>
          <w:lang w:eastAsia="ja-JP"/>
        </w:rPr>
        <w:t xml:space="preserve"> NG-RAN need</w:t>
      </w:r>
      <w:r>
        <w:rPr>
          <w:lang w:eastAsia="ja-JP"/>
        </w:rPr>
        <w:t>s</w:t>
      </w:r>
      <w:r w:rsidR="00A92043">
        <w:rPr>
          <w:lang w:eastAsia="ja-JP"/>
        </w:rPr>
        <w:t xml:space="preserve"> to </w:t>
      </w:r>
      <w:r>
        <w:rPr>
          <w:lang w:eastAsia="ja-JP"/>
        </w:rPr>
        <w:t>obtain:</w:t>
      </w:r>
    </w:p>
    <w:p w14:paraId="5B7EDE81" w14:textId="38573BE1" w:rsidR="004D3862" w:rsidRDefault="00CB00FF" w:rsidP="004D386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093C33">
        <w:rPr>
          <w:lang w:eastAsia="ja-JP"/>
        </w:rPr>
        <w:t>UL m</w:t>
      </w:r>
      <w:r w:rsidR="00A92043">
        <w:rPr>
          <w:lang w:eastAsia="ja-JP"/>
        </w:rPr>
        <w:t>easurements</w:t>
      </w:r>
      <w:r w:rsidR="00093C33">
        <w:rPr>
          <w:lang w:eastAsia="ja-JP"/>
        </w:rPr>
        <w:t xml:space="preserve"> together with </w:t>
      </w:r>
      <w:r w:rsidR="00517D1E">
        <w:rPr>
          <w:lang w:eastAsia="ja-JP"/>
        </w:rPr>
        <w:t>quality information and timestamp (Part A</w:t>
      </w:r>
      <w:r w:rsidR="00675334">
        <w:rPr>
          <w:lang w:eastAsia="ja-JP"/>
        </w:rPr>
        <w:t xml:space="preserve"> information</w:t>
      </w:r>
      <w:r w:rsidR="00517D1E">
        <w:rPr>
          <w:lang w:eastAsia="ja-JP"/>
        </w:rPr>
        <w:t>)</w:t>
      </w:r>
      <w:r w:rsidR="004D3862">
        <w:rPr>
          <w:lang w:eastAsia="ja-JP"/>
        </w:rPr>
        <w:t>.</w:t>
      </w:r>
      <w:r w:rsidR="004D3862">
        <w:rPr>
          <w:lang w:eastAsia="ja-JP"/>
        </w:rPr>
        <w:br/>
        <w:t>This r</w:t>
      </w:r>
      <w:r w:rsidR="00A92043">
        <w:rPr>
          <w:lang w:eastAsia="ja-JP"/>
        </w:rPr>
        <w:t xml:space="preserve">equires </w:t>
      </w:r>
      <w:r w:rsidR="004D3862">
        <w:rPr>
          <w:lang w:eastAsia="ja-JP"/>
        </w:rPr>
        <w:t xml:space="preserve">UEs/PRUs transmitting </w:t>
      </w:r>
      <w:r w:rsidR="00A92043">
        <w:rPr>
          <w:lang w:eastAsia="ja-JP"/>
        </w:rPr>
        <w:t xml:space="preserve">a </w:t>
      </w:r>
      <w:r w:rsidR="004D3862">
        <w:rPr>
          <w:lang w:eastAsia="ja-JP"/>
        </w:rPr>
        <w:t xml:space="preserve">desired UL </w:t>
      </w:r>
      <w:r w:rsidR="00A92043">
        <w:rPr>
          <w:lang w:eastAsia="ja-JP"/>
        </w:rPr>
        <w:t>SRS</w:t>
      </w:r>
      <w:r w:rsidR="004D3862">
        <w:rPr>
          <w:lang w:eastAsia="ja-JP"/>
        </w:rPr>
        <w:t>.</w:t>
      </w:r>
    </w:p>
    <w:p w14:paraId="710C2648" w14:textId="5A4E210E" w:rsidR="00A92043" w:rsidRDefault="00A92043" w:rsidP="004D3862">
      <w:pPr>
        <w:pStyle w:val="B1"/>
        <w:rPr>
          <w:lang w:eastAsia="ja-JP"/>
        </w:rPr>
      </w:pPr>
      <w:r>
        <w:rPr>
          <w:lang w:eastAsia="ja-JP"/>
        </w:rPr>
        <w:t>-</w:t>
      </w:r>
      <w:r w:rsidR="004D3862">
        <w:rPr>
          <w:lang w:eastAsia="ja-JP"/>
        </w:rPr>
        <w:tab/>
      </w:r>
      <w:r w:rsidR="00CB00FF">
        <w:rPr>
          <w:lang w:eastAsia="ja-JP"/>
        </w:rPr>
        <w:t>UE</w:t>
      </w:r>
      <w:r>
        <w:rPr>
          <w:lang w:eastAsia="ja-JP"/>
        </w:rPr>
        <w:t xml:space="preserve"> ground truth label</w:t>
      </w:r>
      <w:r w:rsidR="004D3862">
        <w:rPr>
          <w:lang w:eastAsia="ja-JP"/>
        </w:rPr>
        <w:t xml:space="preserve"> together </w:t>
      </w:r>
      <w:r w:rsidR="00000CCE">
        <w:rPr>
          <w:lang w:eastAsia="ja-JP"/>
        </w:rPr>
        <w:t xml:space="preserve">with </w:t>
      </w:r>
      <w:r w:rsidR="00000CCE" w:rsidRPr="00000CCE">
        <w:rPr>
          <w:lang w:eastAsia="ja-JP"/>
        </w:rPr>
        <w:t xml:space="preserve">quality information and timestamp (Part </w:t>
      </w:r>
      <w:r w:rsidR="00000CCE">
        <w:rPr>
          <w:lang w:eastAsia="ja-JP"/>
        </w:rPr>
        <w:t>B</w:t>
      </w:r>
      <w:r w:rsidR="00675334">
        <w:rPr>
          <w:lang w:eastAsia="ja-JP"/>
        </w:rPr>
        <w:t xml:space="preserve"> information</w:t>
      </w:r>
      <w:r w:rsidR="00000CCE" w:rsidRPr="00000CCE">
        <w:rPr>
          <w:lang w:eastAsia="ja-JP"/>
        </w:rPr>
        <w:t>).</w:t>
      </w:r>
      <w:r w:rsidR="00000CCE">
        <w:rPr>
          <w:lang w:eastAsia="ja-JP"/>
        </w:rPr>
        <w:br/>
        <w:t xml:space="preserve">This information can be provided </w:t>
      </w:r>
      <w:r w:rsidR="00910B22">
        <w:rPr>
          <w:lang w:eastAsia="ja-JP"/>
        </w:rPr>
        <w:t xml:space="preserve">on-demand </w:t>
      </w:r>
      <w:r w:rsidR="00000CCE">
        <w:rPr>
          <w:lang w:eastAsia="ja-JP"/>
        </w:rPr>
        <w:t>by an LMF</w:t>
      </w:r>
      <w:r w:rsidR="008D6AFC">
        <w:rPr>
          <w:lang w:eastAsia="ja-JP"/>
        </w:rPr>
        <w:t xml:space="preserve"> as "assistance data"</w:t>
      </w:r>
      <w:r w:rsidR="00000CCE">
        <w:rPr>
          <w:lang w:eastAsia="ja-JP"/>
        </w:rPr>
        <w:t xml:space="preserve">. </w:t>
      </w:r>
    </w:p>
    <w:p w14:paraId="0A93CE34" w14:textId="5D75AC7F" w:rsidR="00E35FF1" w:rsidRDefault="00E35FF1" w:rsidP="00080B58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The </w:t>
      </w:r>
      <w:r w:rsidR="002D590D">
        <w:rPr>
          <w:rFonts w:eastAsia="MS Mincho"/>
          <w:lang w:eastAsia="en-GB"/>
        </w:rPr>
        <w:t xml:space="preserve">training function at the </w:t>
      </w:r>
      <w:r>
        <w:rPr>
          <w:rFonts w:eastAsia="MS Mincho"/>
          <w:lang w:eastAsia="en-GB"/>
        </w:rPr>
        <w:t xml:space="preserve">NG-RAN node </w:t>
      </w:r>
      <w:r w:rsidR="007F756F">
        <w:rPr>
          <w:rFonts w:eastAsia="MS Mincho"/>
          <w:lang w:eastAsia="en-GB"/>
        </w:rPr>
        <w:t xml:space="preserve">may </w:t>
      </w:r>
      <w:r>
        <w:rPr>
          <w:rFonts w:eastAsia="MS Mincho"/>
          <w:lang w:eastAsia="en-GB"/>
        </w:rPr>
        <w:t xml:space="preserve">determine that model (re-)training is </w:t>
      </w:r>
      <w:r w:rsidR="00410D8A">
        <w:rPr>
          <w:rFonts w:eastAsia="MS Mincho"/>
          <w:lang w:eastAsia="en-GB"/>
        </w:rPr>
        <w:t>required,</w:t>
      </w:r>
      <w:r>
        <w:rPr>
          <w:rFonts w:eastAsia="MS Mincho"/>
          <w:lang w:eastAsia="en-GB"/>
        </w:rPr>
        <w:t xml:space="preserve"> e.g., based on the model monitoring result</w:t>
      </w:r>
      <w:r w:rsidR="002D590D">
        <w:rPr>
          <w:rFonts w:eastAsia="MS Mincho"/>
          <w:lang w:eastAsia="en-GB"/>
        </w:rPr>
        <w:t xml:space="preserve"> and</w:t>
      </w:r>
      <w:r w:rsidR="007D60FC">
        <w:rPr>
          <w:rFonts w:eastAsia="MS Mincho"/>
          <w:lang w:eastAsia="en-GB"/>
        </w:rPr>
        <w:t xml:space="preserve"> </w:t>
      </w:r>
      <w:r w:rsidR="002D590D">
        <w:rPr>
          <w:rFonts w:eastAsia="MS Mincho"/>
          <w:lang w:eastAsia="en-GB"/>
        </w:rPr>
        <w:t xml:space="preserve">initiates the procedures to collect the </w:t>
      </w:r>
      <w:r w:rsidR="00410D8A">
        <w:rPr>
          <w:rFonts w:eastAsia="MS Mincho"/>
          <w:lang w:eastAsia="en-GB"/>
        </w:rPr>
        <w:t>Part A and Part B information.</w:t>
      </w:r>
      <w:r w:rsidR="00675334">
        <w:rPr>
          <w:rFonts w:eastAsia="MS Mincho"/>
          <w:lang w:eastAsia="en-GB"/>
        </w:rPr>
        <w:t xml:space="preserve"> </w:t>
      </w:r>
      <w:r w:rsidR="00B10DED">
        <w:rPr>
          <w:rFonts w:eastAsia="MS Mincho"/>
          <w:lang w:eastAsia="en-GB"/>
        </w:rPr>
        <w:t xml:space="preserve">The trigger for data </w:t>
      </w:r>
      <w:r w:rsidR="00E837B4">
        <w:rPr>
          <w:rFonts w:eastAsia="MS Mincho"/>
          <w:lang w:eastAsia="en-GB"/>
        </w:rPr>
        <w:t>collection and model training in NG-RAN can be up to implementation</w:t>
      </w:r>
      <w:r w:rsidR="001814B5">
        <w:rPr>
          <w:rFonts w:eastAsia="MS Mincho"/>
          <w:lang w:eastAsia="en-GB"/>
        </w:rPr>
        <w:t xml:space="preserve"> </w:t>
      </w:r>
      <w:r w:rsidR="00121E52">
        <w:rPr>
          <w:rFonts w:eastAsia="MS Mincho"/>
          <w:lang w:eastAsia="en-GB"/>
        </w:rPr>
        <w:t>since the trigger</w:t>
      </w:r>
      <w:r w:rsidR="001814B5">
        <w:rPr>
          <w:rFonts w:eastAsia="MS Mincho"/>
          <w:lang w:eastAsia="en-GB"/>
        </w:rPr>
        <w:t xml:space="preserve"> may also need to consider implementation specific aspects such as current load at a </w:t>
      </w:r>
      <w:proofErr w:type="spellStart"/>
      <w:r w:rsidR="001814B5">
        <w:rPr>
          <w:rFonts w:eastAsia="MS Mincho"/>
          <w:lang w:eastAsia="en-GB"/>
        </w:rPr>
        <w:t>gNB</w:t>
      </w:r>
      <w:proofErr w:type="spellEnd"/>
      <w:r w:rsidR="009204E2">
        <w:rPr>
          <w:rFonts w:eastAsia="MS Mincho"/>
          <w:lang w:eastAsia="en-GB"/>
        </w:rPr>
        <w:t>, etc</w:t>
      </w:r>
      <w:r w:rsidR="00E837B4">
        <w:rPr>
          <w:rFonts w:eastAsia="MS Mincho"/>
          <w:lang w:eastAsia="en-GB"/>
        </w:rPr>
        <w:t xml:space="preserve">. </w:t>
      </w:r>
    </w:p>
    <w:p w14:paraId="7020CC72" w14:textId="77777777" w:rsidR="008D05CE" w:rsidRDefault="008D05CE" w:rsidP="00080B58">
      <w:pPr>
        <w:rPr>
          <w:rFonts w:eastAsia="MS Mincho"/>
          <w:lang w:eastAsia="en-GB"/>
        </w:rPr>
      </w:pPr>
    </w:p>
    <w:p w14:paraId="571870D2" w14:textId="4673C28C" w:rsidR="00353EF7" w:rsidRDefault="00353EF7" w:rsidP="00936CCB">
      <w:pPr>
        <w:pStyle w:val="NO"/>
        <w:ind w:left="1701" w:hanging="1417"/>
        <w:rPr>
          <w:rFonts w:eastAsia="MS Mincho"/>
          <w:lang w:eastAsia="en-GB"/>
        </w:rPr>
      </w:pPr>
      <w:r w:rsidRPr="004A71A9">
        <w:rPr>
          <w:rFonts w:eastAsia="MS Mincho"/>
          <w:b/>
          <w:bCs/>
          <w:lang w:eastAsia="en-GB"/>
        </w:rPr>
        <w:t>Proposal 1:</w:t>
      </w:r>
      <w:r>
        <w:rPr>
          <w:rFonts w:eastAsia="MS Mincho"/>
          <w:lang w:eastAsia="en-GB"/>
        </w:rPr>
        <w:tab/>
        <w:t xml:space="preserve">The NG-RAN node determines </w:t>
      </w:r>
      <w:r w:rsidR="004A71A9">
        <w:rPr>
          <w:rFonts w:eastAsia="MS Mincho"/>
          <w:lang w:eastAsia="en-GB"/>
        </w:rPr>
        <w:t>whe</w:t>
      </w:r>
      <w:r w:rsidR="000847B0">
        <w:rPr>
          <w:rFonts w:eastAsia="MS Mincho"/>
          <w:lang w:eastAsia="en-GB"/>
        </w:rPr>
        <w:t>n</w:t>
      </w:r>
      <w:r>
        <w:rPr>
          <w:rFonts w:eastAsia="MS Mincho"/>
          <w:lang w:eastAsia="en-GB"/>
        </w:rPr>
        <w:t xml:space="preserve"> </w:t>
      </w:r>
      <w:r w:rsidR="004A71A9">
        <w:rPr>
          <w:rFonts w:eastAsia="MS Mincho"/>
          <w:lang w:eastAsia="en-GB"/>
        </w:rPr>
        <w:t xml:space="preserve">data collection is required to train a </w:t>
      </w:r>
      <w:proofErr w:type="spellStart"/>
      <w:r w:rsidR="004A71A9">
        <w:rPr>
          <w:rFonts w:eastAsia="MS Mincho"/>
          <w:lang w:eastAsia="en-GB"/>
        </w:rPr>
        <w:t>gNB</w:t>
      </w:r>
      <w:proofErr w:type="spellEnd"/>
      <w:r w:rsidR="004A71A9">
        <w:rPr>
          <w:rFonts w:eastAsia="MS Mincho"/>
          <w:lang w:eastAsia="en-GB"/>
        </w:rPr>
        <w:t>-side AI/ML model for positioning.</w:t>
      </w:r>
    </w:p>
    <w:p w14:paraId="3451FAA0" w14:textId="3B59316A" w:rsidR="00E837B4" w:rsidRDefault="00E837B4" w:rsidP="00936CCB">
      <w:pPr>
        <w:pStyle w:val="NO"/>
        <w:ind w:left="1701" w:hanging="1417"/>
        <w:rPr>
          <w:rFonts w:eastAsia="MS Mincho"/>
          <w:lang w:eastAsia="en-GB"/>
        </w:rPr>
      </w:pPr>
      <w:r w:rsidRPr="005D60BC">
        <w:rPr>
          <w:rFonts w:eastAsia="MS Mincho"/>
          <w:b/>
          <w:bCs/>
          <w:lang w:eastAsia="en-GB"/>
        </w:rPr>
        <w:t xml:space="preserve">Proposal </w:t>
      </w:r>
      <w:r w:rsidR="004A71A9">
        <w:rPr>
          <w:rFonts w:eastAsia="MS Mincho"/>
          <w:b/>
          <w:bCs/>
          <w:lang w:eastAsia="en-GB"/>
        </w:rPr>
        <w:t>2</w:t>
      </w:r>
      <w:r w:rsidRPr="005D60BC">
        <w:rPr>
          <w:rFonts w:eastAsia="MS Mincho"/>
          <w:b/>
          <w:bCs/>
          <w:lang w:eastAsia="en-GB"/>
        </w:rPr>
        <w:t>:</w:t>
      </w:r>
      <w:r>
        <w:rPr>
          <w:rFonts w:eastAsia="MS Mincho"/>
          <w:lang w:eastAsia="en-GB"/>
        </w:rPr>
        <w:tab/>
      </w:r>
      <w:r w:rsidR="007727D9">
        <w:rPr>
          <w:rFonts w:eastAsia="MS Mincho"/>
          <w:lang w:eastAsia="en-GB"/>
        </w:rPr>
        <w:t xml:space="preserve">The trigger for data collection and model training </w:t>
      </w:r>
      <w:r w:rsidR="005D60BC">
        <w:rPr>
          <w:rFonts w:eastAsia="MS Mincho"/>
          <w:lang w:eastAsia="en-GB"/>
        </w:rPr>
        <w:t>in NG-RAN is up to implementation.</w:t>
      </w:r>
    </w:p>
    <w:p w14:paraId="7F753B31" w14:textId="77777777" w:rsidR="00075832" w:rsidRDefault="00075832" w:rsidP="00080B58">
      <w:pPr>
        <w:rPr>
          <w:rFonts w:eastAsia="MS Mincho"/>
          <w:lang w:eastAsia="en-GB"/>
        </w:rPr>
      </w:pPr>
    </w:p>
    <w:p w14:paraId="56488414" w14:textId="4A6BF890" w:rsidR="00494CA3" w:rsidRDefault="00DD6436" w:rsidP="00494CA3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For LMF-side models (Case 2b, Case 3b), </w:t>
      </w:r>
      <w:r w:rsidR="00A65912">
        <w:rPr>
          <w:rFonts w:eastAsia="MS Mincho"/>
          <w:lang w:eastAsia="en-GB"/>
        </w:rPr>
        <w:t xml:space="preserve">an LMF may obtain a list of SUPIs </w:t>
      </w:r>
      <w:r w:rsidR="00B97252">
        <w:rPr>
          <w:rFonts w:eastAsia="MS Mincho"/>
          <w:lang w:eastAsia="en-GB"/>
        </w:rPr>
        <w:t xml:space="preserve">for data collection </w:t>
      </w:r>
      <w:r w:rsidR="00A65912">
        <w:rPr>
          <w:rFonts w:eastAsia="MS Mincho"/>
          <w:lang w:eastAsia="en-GB"/>
        </w:rPr>
        <w:t xml:space="preserve">in an area of interest from an AMF </w:t>
      </w:r>
      <w:r w:rsidR="00A65912" w:rsidRPr="009204E2">
        <w:rPr>
          <w:rFonts w:eastAsia="MS Mincho"/>
          <w:lang w:eastAsia="en-GB"/>
        </w:rPr>
        <w:t>[</w:t>
      </w:r>
      <w:r w:rsidR="009204E2" w:rsidRPr="009204E2">
        <w:rPr>
          <w:rFonts w:eastAsia="MS Mincho"/>
          <w:lang w:eastAsia="en-GB"/>
        </w:rPr>
        <w:t>2</w:t>
      </w:r>
      <w:r w:rsidR="00A65912" w:rsidRPr="009204E2">
        <w:rPr>
          <w:rFonts w:eastAsia="MS Mincho"/>
          <w:lang w:eastAsia="en-GB"/>
        </w:rPr>
        <w:t>].</w:t>
      </w:r>
      <w:r w:rsidR="00A65912">
        <w:rPr>
          <w:rFonts w:eastAsia="MS Mincho"/>
          <w:lang w:eastAsia="en-GB"/>
        </w:rPr>
        <w:t xml:space="preserve"> </w:t>
      </w:r>
      <w:r w:rsidR="00DE237D">
        <w:rPr>
          <w:rFonts w:eastAsia="MS Mincho"/>
          <w:lang w:eastAsia="en-GB"/>
        </w:rPr>
        <w:t xml:space="preserve">For </w:t>
      </w:r>
      <w:proofErr w:type="spellStart"/>
      <w:r w:rsidR="00DE237D">
        <w:rPr>
          <w:rFonts w:eastAsia="MS Mincho"/>
          <w:lang w:eastAsia="en-GB"/>
        </w:rPr>
        <w:t>gNB</w:t>
      </w:r>
      <w:proofErr w:type="spellEnd"/>
      <w:r w:rsidR="00DE237D">
        <w:rPr>
          <w:rFonts w:eastAsia="MS Mincho"/>
          <w:lang w:eastAsia="en-GB"/>
        </w:rPr>
        <w:t xml:space="preserve">-side models (Case 3a), the same functionality </w:t>
      </w:r>
      <w:r w:rsidR="00B97252">
        <w:rPr>
          <w:rFonts w:eastAsia="MS Mincho"/>
          <w:lang w:eastAsia="en-GB"/>
        </w:rPr>
        <w:t>could</w:t>
      </w:r>
      <w:r w:rsidR="00C2292C">
        <w:rPr>
          <w:rFonts w:eastAsia="MS Mincho"/>
          <w:lang w:eastAsia="en-GB"/>
        </w:rPr>
        <w:t xml:space="preserve"> be used to provide the </w:t>
      </w:r>
      <w:r w:rsidR="00C2292C" w:rsidRPr="00C2292C">
        <w:rPr>
          <w:rFonts w:eastAsia="MS Mincho"/>
          <w:lang w:eastAsia="en-GB"/>
        </w:rPr>
        <w:t>list of SUPIs in an area of interest</w:t>
      </w:r>
      <w:r w:rsidR="00C2292C">
        <w:rPr>
          <w:rFonts w:eastAsia="MS Mincho"/>
          <w:lang w:eastAsia="en-GB"/>
        </w:rPr>
        <w:t xml:space="preserve"> to the NG-RAN</w:t>
      </w:r>
      <w:r w:rsidR="0001593C">
        <w:rPr>
          <w:rFonts w:eastAsia="MS Mincho"/>
          <w:lang w:eastAsia="en-GB"/>
        </w:rPr>
        <w:t xml:space="preserve"> when needed.</w:t>
      </w:r>
      <w:r w:rsidR="00B97252">
        <w:rPr>
          <w:rFonts w:eastAsia="MS Mincho"/>
          <w:lang w:eastAsia="en-GB"/>
        </w:rPr>
        <w:t xml:space="preserve"> However, </w:t>
      </w:r>
      <w:r w:rsidR="00A77FCE">
        <w:rPr>
          <w:rFonts w:eastAsia="MS Mincho"/>
          <w:lang w:eastAsia="en-GB"/>
        </w:rPr>
        <w:t xml:space="preserve">since </w:t>
      </w:r>
      <w:r w:rsidR="0072466C">
        <w:rPr>
          <w:rFonts w:eastAsia="MS Mincho"/>
          <w:lang w:eastAsia="en-GB"/>
        </w:rPr>
        <w:t xml:space="preserve">for Case 3a the </w:t>
      </w:r>
      <w:r w:rsidR="00DB6747">
        <w:rPr>
          <w:rFonts w:eastAsia="MS Mincho"/>
          <w:lang w:eastAsia="en-GB"/>
        </w:rPr>
        <w:t>role</w:t>
      </w:r>
      <w:r w:rsidR="0072466C">
        <w:rPr>
          <w:rFonts w:eastAsia="MS Mincho"/>
          <w:lang w:eastAsia="en-GB"/>
        </w:rPr>
        <w:t xml:space="preserve"> of UEs </w:t>
      </w:r>
      <w:r w:rsidR="00DB6747">
        <w:rPr>
          <w:rFonts w:eastAsia="MS Mincho"/>
          <w:lang w:eastAsia="en-GB"/>
        </w:rPr>
        <w:t xml:space="preserve">for </w:t>
      </w:r>
      <w:r w:rsidR="009D450C">
        <w:rPr>
          <w:rFonts w:eastAsia="MS Mincho"/>
          <w:lang w:eastAsia="en-GB"/>
        </w:rPr>
        <w:t xml:space="preserve">data collection is only to transmit UL SRS to enable the data collection at the </w:t>
      </w:r>
      <w:proofErr w:type="spellStart"/>
      <w:r w:rsidR="009D450C">
        <w:rPr>
          <w:rFonts w:eastAsia="MS Mincho"/>
          <w:lang w:eastAsia="en-GB"/>
        </w:rPr>
        <w:t>gNB</w:t>
      </w:r>
      <w:proofErr w:type="spellEnd"/>
      <w:r w:rsidR="00A77FCE">
        <w:rPr>
          <w:rFonts w:eastAsia="MS Mincho"/>
          <w:lang w:eastAsia="en-GB"/>
        </w:rPr>
        <w:t xml:space="preserve">, such a list of available </w:t>
      </w:r>
      <w:r w:rsidR="00247D72">
        <w:rPr>
          <w:rFonts w:eastAsia="MS Mincho"/>
          <w:lang w:eastAsia="en-GB"/>
        </w:rPr>
        <w:t>SUPIs</w:t>
      </w:r>
      <w:r w:rsidR="00A77FCE">
        <w:rPr>
          <w:rFonts w:eastAsia="MS Mincho"/>
          <w:lang w:eastAsia="en-GB"/>
        </w:rPr>
        <w:t xml:space="preserve"> is not strictly necessary. I.e., a </w:t>
      </w:r>
      <w:proofErr w:type="spellStart"/>
      <w:r w:rsidR="00A77FCE">
        <w:rPr>
          <w:rFonts w:eastAsia="MS Mincho"/>
          <w:lang w:eastAsia="en-GB"/>
        </w:rPr>
        <w:t>gNB</w:t>
      </w:r>
      <w:proofErr w:type="spellEnd"/>
      <w:r w:rsidR="00A77FCE">
        <w:rPr>
          <w:rFonts w:eastAsia="MS Mincho"/>
          <w:lang w:eastAsia="en-GB"/>
        </w:rPr>
        <w:t xml:space="preserve"> may </w:t>
      </w:r>
      <w:r w:rsidR="00840407">
        <w:rPr>
          <w:rFonts w:eastAsia="MS Mincho"/>
          <w:lang w:eastAsia="en-GB"/>
        </w:rPr>
        <w:t xml:space="preserve">also </w:t>
      </w:r>
      <w:r w:rsidR="00904AD5">
        <w:rPr>
          <w:rFonts w:eastAsia="MS Mincho"/>
          <w:lang w:eastAsia="en-GB"/>
        </w:rPr>
        <w:t>determine a</w:t>
      </w:r>
      <w:r w:rsidR="002F3DB5">
        <w:rPr>
          <w:rFonts w:eastAsia="MS Mincho"/>
          <w:lang w:eastAsia="en-GB"/>
        </w:rPr>
        <w:t>n available</w:t>
      </w:r>
      <w:r w:rsidR="00904AD5">
        <w:rPr>
          <w:rFonts w:eastAsia="MS Mincho"/>
          <w:lang w:eastAsia="en-GB"/>
        </w:rPr>
        <w:t xml:space="preserve"> UE for UL SRS transmission without assistance from an LMF.</w:t>
      </w:r>
    </w:p>
    <w:p w14:paraId="08803FD6" w14:textId="4C2D8162" w:rsidR="000838D7" w:rsidRDefault="000838D7" w:rsidP="00494CA3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A </w:t>
      </w:r>
      <w:r w:rsidR="00EA79EC">
        <w:rPr>
          <w:rFonts w:eastAsia="MS Mincho"/>
          <w:lang w:eastAsia="en-GB"/>
        </w:rPr>
        <w:t xml:space="preserve">corresponding procedure for data collection </w:t>
      </w:r>
      <w:r w:rsidR="00EA79EC" w:rsidRPr="00EA79EC">
        <w:rPr>
          <w:rFonts w:eastAsia="MS Mincho"/>
          <w:lang w:eastAsia="en-GB"/>
        </w:rPr>
        <w:t xml:space="preserve">for </w:t>
      </w:r>
      <w:proofErr w:type="spellStart"/>
      <w:r w:rsidR="00EA79EC" w:rsidRPr="00EA79EC">
        <w:rPr>
          <w:rFonts w:eastAsia="MS Mincho"/>
          <w:lang w:eastAsia="en-GB"/>
        </w:rPr>
        <w:t>gNB</w:t>
      </w:r>
      <w:proofErr w:type="spellEnd"/>
      <w:r w:rsidR="00EA79EC" w:rsidRPr="00EA79EC">
        <w:rPr>
          <w:rFonts w:eastAsia="MS Mincho"/>
          <w:lang w:eastAsia="en-GB"/>
        </w:rPr>
        <w:t>-side model training in Case 3a</w:t>
      </w:r>
      <w:r w:rsidR="00EA79EC">
        <w:rPr>
          <w:rFonts w:eastAsia="MS Mincho"/>
          <w:lang w:eastAsia="en-GB"/>
        </w:rPr>
        <w:t xml:space="preserve"> is </w:t>
      </w:r>
      <w:r w:rsidR="009204E2">
        <w:rPr>
          <w:rFonts w:eastAsia="MS Mincho"/>
          <w:lang w:eastAsia="en-GB"/>
        </w:rPr>
        <w:t>illustrated</w:t>
      </w:r>
      <w:r w:rsidR="00EA79EC">
        <w:rPr>
          <w:rFonts w:eastAsia="MS Mincho"/>
          <w:lang w:eastAsia="en-GB"/>
        </w:rPr>
        <w:t xml:space="preserve"> in Figure 1.</w:t>
      </w:r>
    </w:p>
    <w:p w14:paraId="4EEA7663" w14:textId="2E5544A8" w:rsidR="00EA79EC" w:rsidRDefault="00723C23" w:rsidP="00EA79EC">
      <w:pPr>
        <w:spacing w:after="0"/>
        <w:jc w:val="center"/>
        <w:rPr>
          <w:lang w:eastAsia="ja-JP"/>
        </w:rPr>
      </w:pPr>
      <w:r w:rsidRPr="001216A7">
        <w:rPr>
          <w:lang w:val="x-none" w:eastAsia="zh-CN"/>
        </w:rPr>
        <w:object w:dxaOrig="12912" w:dyaOrig="10837" w14:anchorId="302D2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6pt;height:340.1pt" o:ole="">
            <v:imagedata r:id="rId12" o:title=""/>
          </v:shape>
          <o:OLEObject Type="Embed" ProgID="Visio.Drawing.11" ShapeID="_x0000_i1025" DrawAspect="Content" ObjectID="_1792523598" r:id="rId13"/>
        </w:object>
      </w:r>
    </w:p>
    <w:p w14:paraId="13CC9599" w14:textId="7AEEC95A" w:rsidR="00EA79EC" w:rsidRPr="007122A3" w:rsidRDefault="00EA79EC" w:rsidP="00EA79EC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="00DA066D">
        <w:rPr>
          <w:lang w:eastAsia="zh-CN"/>
        </w:rPr>
        <w:t>1</w:t>
      </w:r>
      <w:r>
        <w:rPr>
          <w:lang w:eastAsia="zh-CN"/>
        </w:rPr>
        <w:t xml:space="preserve">: General data collection procedure for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-side model training in Case 3a.</w:t>
      </w:r>
    </w:p>
    <w:p w14:paraId="2A93DC0F" w14:textId="30BF567C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lang w:eastAsia="ja-JP"/>
        </w:rPr>
        <w:t>1.</w:t>
      </w:r>
      <w:r>
        <w:rPr>
          <w:lang w:eastAsia="ja-JP"/>
        </w:rPr>
        <w:tab/>
      </w:r>
      <w:r>
        <w:rPr>
          <w:rFonts w:eastAsia="MS Mincho"/>
          <w:lang w:eastAsia="en-GB"/>
        </w:rPr>
        <w:t>In the case the target is a UE, t</w:t>
      </w:r>
      <w:r w:rsidRPr="00074EB9">
        <w:rPr>
          <w:rFonts w:eastAsia="MS Mincho"/>
          <w:lang w:eastAsia="en-GB"/>
        </w:rPr>
        <w:t xml:space="preserve">he LMF </w:t>
      </w:r>
      <w:r>
        <w:rPr>
          <w:rFonts w:eastAsia="MS Mincho"/>
          <w:lang w:eastAsia="en-GB"/>
        </w:rPr>
        <w:t xml:space="preserve">may </w:t>
      </w:r>
      <w:r w:rsidRPr="00074EB9">
        <w:rPr>
          <w:rFonts w:eastAsia="MS Mincho"/>
          <w:lang w:eastAsia="en-GB"/>
        </w:rPr>
        <w:t xml:space="preserve">subscribe to </w:t>
      </w:r>
      <w:r>
        <w:rPr>
          <w:rFonts w:eastAsia="MS Mincho"/>
          <w:lang w:eastAsia="en-GB"/>
        </w:rPr>
        <w:t xml:space="preserve">the </w:t>
      </w:r>
      <w:r w:rsidRPr="00074EB9">
        <w:rPr>
          <w:rFonts w:eastAsia="MS Mincho"/>
          <w:lang w:eastAsia="en-GB"/>
        </w:rPr>
        <w:t xml:space="preserve">AMF to retrieve the list of SUPIs located in an area of interest using </w:t>
      </w:r>
      <w:proofErr w:type="spellStart"/>
      <w:r w:rsidRPr="00074EB9">
        <w:rPr>
          <w:rFonts w:eastAsia="MS Mincho"/>
          <w:lang w:eastAsia="en-GB"/>
        </w:rPr>
        <w:t>Namf_EventExposure_Subscriber_Request</w:t>
      </w:r>
      <w:proofErr w:type="spellEnd"/>
      <w:r>
        <w:rPr>
          <w:rFonts w:eastAsia="MS Mincho"/>
          <w:lang w:eastAsia="en-GB"/>
        </w:rPr>
        <w:t xml:space="preserve"> operation. </w:t>
      </w:r>
      <w:r w:rsidRPr="00C22366">
        <w:rPr>
          <w:rFonts w:eastAsia="MS Mincho"/>
          <w:lang w:eastAsia="en-GB"/>
        </w:rPr>
        <w:t xml:space="preserve">The AMF </w:t>
      </w:r>
      <w:r>
        <w:rPr>
          <w:rFonts w:eastAsia="MS Mincho"/>
          <w:lang w:eastAsia="en-GB"/>
        </w:rPr>
        <w:t xml:space="preserve">then </w:t>
      </w:r>
      <w:r w:rsidRPr="00C22366">
        <w:rPr>
          <w:rFonts w:eastAsia="MS Mincho"/>
          <w:lang w:eastAsia="en-GB"/>
        </w:rPr>
        <w:t>send</w:t>
      </w:r>
      <w:r>
        <w:rPr>
          <w:rFonts w:eastAsia="MS Mincho"/>
          <w:lang w:eastAsia="en-GB"/>
        </w:rPr>
        <w:t>s</w:t>
      </w:r>
      <w:r w:rsidRPr="00C22366">
        <w:rPr>
          <w:rFonts w:eastAsia="MS Mincho"/>
          <w:lang w:eastAsia="en-GB"/>
        </w:rPr>
        <w:t xml:space="preserve"> </w:t>
      </w:r>
      <w:r>
        <w:rPr>
          <w:rFonts w:eastAsia="MS Mincho"/>
          <w:lang w:eastAsia="en-GB"/>
        </w:rPr>
        <w:t xml:space="preserve">a </w:t>
      </w:r>
      <w:proofErr w:type="spellStart"/>
      <w:r w:rsidRPr="00C22366">
        <w:rPr>
          <w:rFonts w:eastAsia="MS Mincho"/>
          <w:lang w:eastAsia="en-GB"/>
        </w:rPr>
        <w:t>Namf_EventExposure_Subscriber_Response</w:t>
      </w:r>
      <w:proofErr w:type="spellEnd"/>
      <w:r w:rsidRPr="00C22366">
        <w:rPr>
          <w:rFonts w:eastAsia="MS Mincho"/>
          <w:lang w:eastAsia="en-GB"/>
        </w:rPr>
        <w:t xml:space="preserve"> </w:t>
      </w:r>
      <w:r>
        <w:rPr>
          <w:rFonts w:eastAsia="MS Mincho"/>
          <w:lang w:eastAsia="en-GB"/>
        </w:rPr>
        <w:t xml:space="preserve">including the </w:t>
      </w:r>
      <w:r w:rsidRPr="00C22366">
        <w:rPr>
          <w:rFonts w:eastAsia="MS Mincho"/>
          <w:lang w:eastAsia="en-GB"/>
        </w:rPr>
        <w:t xml:space="preserve">list of SUPIs </w:t>
      </w:r>
      <w:proofErr w:type="gramStart"/>
      <w:r w:rsidRPr="00C22366">
        <w:rPr>
          <w:rFonts w:eastAsia="MS Mincho"/>
          <w:lang w:eastAsia="en-GB"/>
        </w:rPr>
        <w:t>in the area of</w:t>
      </w:r>
      <w:proofErr w:type="gramEnd"/>
      <w:r w:rsidRPr="00C22366">
        <w:rPr>
          <w:rFonts w:eastAsia="MS Mincho"/>
          <w:lang w:eastAsia="en-GB"/>
        </w:rPr>
        <w:t xml:space="preserve"> interest</w:t>
      </w:r>
      <w:r>
        <w:rPr>
          <w:rFonts w:eastAsia="MS Mincho"/>
          <w:lang w:eastAsia="en-GB"/>
        </w:rPr>
        <w:t xml:space="preserve">, </w:t>
      </w:r>
      <w:r w:rsidRPr="004C47AB">
        <w:rPr>
          <w:rFonts w:eastAsia="MS Mincho"/>
          <w:lang w:eastAsia="en-GB"/>
        </w:rPr>
        <w:t xml:space="preserve">as defined in </w:t>
      </w:r>
      <w:r w:rsidRPr="009204E2">
        <w:rPr>
          <w:rFonts w:eastAsia="MS Mincho"/>
          <w:lang w:eastAsia="en-GB"/>
        </w:rPr>
        <w:t>[</w:t>
      </w:r>
      <w:r w:rsidR="009204E2" w:rsidRPr="009204E2">
        <w:rPr>
          <w:rFonts w:eastAsia="MS Mincho"/>
          <w:lang w:eastAsia="en-GB"/>
        </w:rPr>
        <w:t>2</w:t>
      </w:r>
      <w:r w:rsidRPr="009204E2">
        <w:rPr>
          <w:rFonts w:eastAsia="MS Mincho"/>
          <w:lang w:eastAsia="en-GB"/>
        </w:rPr>
        <w:t>].</w:t>
      </w:r>
      <w:r w:rsidRPr="004C47AB">
        <w:rPr>
          <w:rFonts w:eastAsia="MS Mincho"/>
          <w:lang w:eastAsia="en-GB"/>
        </w:rPr>
        <w:t xml:space="preserve"> The LMF </w:t>
      </w:r>
      <w:r>
        <w:rPr>
          <w:rFonts w:eastAsia="MS Mincho"/>
          <w:lang w:eastAsia="en-GB"/>
        </w:rPr>
        <w:t xml:space="preserve">may </w:t>
      </w:r>
      <w:r w:rsidRPr="004C47AB">
        <w:rPr>
          <w:rFonts w:eastAsia="MS Mincho"/>
          <w:lang w:eastAsia="en-GB"/>
        </w:rPr>
        <w:t xml:space="preserve">also check the user </w:t>
      </w:r>
      <w:r>
        <w:rPr>
          <w:rFonts w:eastAsia="MS Mincho"/>
          <w:lang w:eastAsia="en-GB"/>
        </w:rPr>
        <w:t>privacy requirements for LCS (at this Step or at Step 5 below)</w:t>
      </w:r>
      <w:r w:rsidRPr="004C47AB">
        <w:rPr>
          <w:rFonts w:eastAsia="MS Mincho"/>
          <w:lang w:eastAsia="en-GB"/>
        </w:rPr>
        <w:t>.</w:t>
      </w:r>
    </w:p>
    <w:p w14:paraId="056DFE40" w14:textId="65E5EDCF" w:rsidR="00EA79EC" w:rsidRDefault="00EA79EC" w:rsidP="00EA79EC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1:</w:t>
      </w:r>
      <w:r>
        <w:rPr>
          <w:rFonts w:eastAsia="MS Mincho"/>
          <w:lang w:eastAsia="en-GB"/>
        </w:rPr>
        <w:tab/>
        <w:t xml:space="preserve">If the target is a PRU, this step may not be needed since the PRUs (and their locations) would usually be known at the LMF e.g., after the PRU registration procedure </w:t>
      </w:r>
      <w:r w:rsidRPr="009204E2">
        <w:rPr>
          <w:rFonts w:eastAsia="MS Mincho"/>
          <w:lang w:eastAsia="en-GB"/>
        </w:rPr>
        <w:t>[</w:t>
      </w:r>
      <w:r w:rsidR="009204E2" w:rsidRPr="009204E2">
        <w:rPr>
          <w:rFonts w:eastAsia="MS Mincho"/>
          <w:lang w:eastAsia="en-GB"/>
        </w:rPr>
        <w:t>2</w:t>
      </w:r>
      <w:r w:rsidRPr="009204E2">
        <w:rPr>
          <w:rFonts w:eastAsia="MS Mincho"/>
          <w:lang w:eastAsia="en-GB"/>
        </w:rPr>
        <w:t>].</w:t>
      </w:r>
    </w:p>
    <w:p w14:paraId="67BF85B6" w14:textId="4A015102" w:rsidR="00EA79EC" w:rsidRDefault="00EA79EC" w:rsidP="00EA79EC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2:</w:t>
      </w:r>
      <w:r>
        <w:rPr>
          <w:rFonts w:eastAsia="MS Mincho"/>
          <w:lang w:eastAsia="en-GB"/>
        </w:rPr>
        <w:tab/>
        <w:t xml:space="preserve">This Step has been defined by SA2 for Case 2b and 3b </w:t>
      </w:r>
      <w:r w:rsidRPr="009204E2">
        <w:rPr>
          <w:rFonts w:eastAsia="MS Mincho"/>
          <w:lang w:eastAsia="en-GB"/>
        </w:rPr>
        <w:t>[</w:t>
      </w:r>
      <w:r w:rsidR="009204E2" w:rsidRPr="009204E2">
        <w:rPr>
          <w:rFonts w:eastAsia="MS Mincho"/>
          <w:lang w:eastAsia="en-GB"/>
        </w:rPr>
        <w:t>2</w:t>
      </w:r>
      <w:r w:rsidRPr="009204E2">
        <w:rPr>
          <w:rFonts w:eastAsia="MS Mincho"/>
          <w:lang w:eastAsia="en-GB"/>
        </w:rPr>
        <w:t>],</w:t>
      </w:r>
      <w:r>
        <w:rPr>
          <w:rFonts w:eastAsia="MS Mincho"/>
          <w:lang w:eastAsia="en-GB"/>
        </w:rPr>
        <w:t xml:space="preserve"> which can also be applicable here to Case 3a</w:t>
      </w:r>
      <w:r w:rsidR="00E36740">
        <w:rPr>
          <w:rFonts w:eastAsia="MS Mincho"/>
          <w:lang w:eastAsia="en-GB"/>
        </w:rPr>
        <w:t>, if needed</w:t>
      </w:r>
      <w:r>
        <w:rPr>
          <w:rFonts w:eastAsia="MS Mincho"/>
          <w:lang w:eastAsia="en-GB"/>
        </w:rPr>
        <w:t>. This Step also depends on further SA2 progress.</w:t>
      </w:r>
    </w:p>
    <w:p w14:paraId="39797441" w14:textId="77777777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2.</w:t>
      </w:r>
      <w:r>
        <w:rPr>
          <w:rFonts w:eastAsia="MS Mincho"/>
          <w:lang w:eastAsia="en-GB"/>
        </w:rPr>
        <w:tab/>
        <w:t xml:space="preserve">The LMF may provide the list of available UEs/PRUs in an area of interest to the NG-RAN. This may be proactively pushed to the NG-RAN by an LMF (Option 1) or requested by the NG-RAN node on demand (Option 2). In both Options, this can be a new (non-UE associated)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message, which includes for each UE in the list an LMF assigned deferred Routing ID, which may be used later at Step 4. </w:t>
      </w:r>
      <w:r w:rsidRPr="002652C2">
        <w:rPr>
          <w:rFonts w:eastAsia="MS Mincho"/>
          <w:lang w:eastAsia="en-GB"/>
        </w:rPr>
        <w:t xml:space="preserve">To enable an AMF to distinguish a </w:t>
      </w:r>
      <w:r>
        <w:rPr>
          <w:rFonts w:eastAsia="MS Mincho"/>
          <w:lang w:eastAsia="en-GB"/>
        </w:rPr>
        <w:t>Routing ID</w:t>
      </w:r>
      <w:r w:rsidRPr="002652C2">
        <w:rPr>
          <w:rFonts w:eastAsia="MS Mincho"/>
          <w:lang w:eastAsia="en-GB"/>
        </w:rPr>
        <w:t xml:space="preserve"> assigned by an LMF (used in this procedure) from a </w:t>
      </w:r>
      <w:r>
        <w:rPr>
          <w:rFonts w:eastAsia="MS Mincho"/>
          <w:lang w:eastAsia="en-GB"/>
        </w:rPr>
        <w:t>Routing ID</w:t>
      </w:r>
      <w:r w:rsidRPr="002652C2">
        <w:rPr>
          <w:rFonts w:eastAsia="MS Mincho"/>
          <w:lang w:eastAsia="en-GB"/>
        </w:rPr>
        <w:t xml:space="preserve"> assigned by the AMF (used </w:t>
      </w:r>
      <w:r>
        <w:rPr>
          <w:rFonts w:eastAsia="MS Mincho"/>
          <w:lang w:eastAsia="en-GB"/>
        </w:rPr>
        <w:t xml:space="preserve">as currently specified for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messages</w:t>
      </w:r>
      <w:r w:rsidRPr="002652C2">
        <w:rPr>
          <w:rFonts w:eastAsia="MS Mincho"/>
          <w:lang w:eastAsia="en-GB"/>
        </w:rPr>
        <w:t xml:space="preserve">), the two types of </w:t>
      </w:r>
      <w:r>
        <w:rPr>
          <w:rFonts w:eastAsia="MS Mincho"/>
          <w:lang w:eastAsia="en-GB"/>
        </w:rPr>
        <w:t>Routing IDs</w:t>
      </w:r>
      <w:r w:rsidRPr="002652C2">
        <w:rPr>
          <w:rFonts w:eastAsia="MS Mincho"/>
          <w:lang w:eastAsia="en-GB"/>
        </w:rPr>
        <w:t xml:space="preserve"> could be selected from different ranges.</w:t>
      </w:r>
      <w:r>
        <w:rPr>
          <w:rFonts w:eastAsia="MS Mincho"/>
          <w:lang w:eastAsia="en-GB"/>
        </w:rPr>
        <w:t xml:space="preserve"> </w:t>
      </w:r>
      <w:r>
        <w:rPr>
          <w:rFonts w:eastAsia="MS Mincho"/>
          <w:lang w:eastAsia="en-GB"/>
        </w:rPr>
        <w:br/>
        <w:t>If the UE is a stationary PRU, the location of the PRU may be provided in addition.</w:t>
      </w:r>
      <w:r>
        <w:rPr>
          <w:rFonts w:eastAsia="MS Mincho"/>
          <w:lang w:eastAsia="en-GB"/>
        </w:rPr>
        <w:br/>
      </w:r>
      <w:r>
        <w:rPr>
          <w:rFonts w:eastAsia="MS Mincho"/>
          <w:lang w:eastAsia="en-GB"/>
        </w:rPr>
        <w:br/>
        <w:t xml:space="preserve">For Option 2, the request message could be the same procedure as in Step 4 but for a request for the list of UEs/PRUs (e.g., could be a generic NG-RAN node triggered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message). The request message may also include a desired area where available UEs are required (e.g., a list of Cell-IDs). </w:t>
      </w:r>
    </w:p>
    <w:p w14:paraId="036DB2FD" w14:textId="77777777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3.</w:t>
      </w:r>
      <w:r>
        <w:rPr>
          <w:rFonts w:eastAsia="MS Mincho"/>
          <w:lang w:eastAsia="en-GB"/>
        </w:rPr>
        <w:tab/>
        <w:t xml:space="preserve">The NG-RAN node determines that model (re-)training is </w:t>
      </w:r>
      <w:proofErr w:type="gramStart"/>
      <w:r>
        <w:rPr>
          <w:rFonts w:eastAsia="MS Mincho"/>
          <w:lang w:eastAsia="en-GB"/>
        </w:rPr>
        <w:t>required;</w:t>
      </w:r>
      <w:proofErr w:type="gramEnd"/>
      <w:r>
        <w:rPr>
          <w:rFonts w:eastAsia="MS Mincho"/>
          <w:lang w:eastAsia="en-GB"/>
        </w:rPr>
        <w:t xml:space="preserve"> e.g., based on the model monitoring result. If Step 2 was performed, the NG-RAN node may select a desired UE for model training from the list received at Step 2.</w:t>
      </w:r>
    </w:p>
    <w:p w14:paraId="2278516E" w14:textId="77777777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4.</w:t>
      </w:r>
      <w:r>
        <w:rPr>
          <w:rFonts w:eastAsia="MS Mincho"/>
          <w:lang w:eastAsia="en-GB"/>
        </w:rPr>
        <w:tab/>
        <w:t xml:space="preserve">The NG-RAN node may send a request to an LMF for the ground truth label of the UE selected at Step 3. </w:t>
      </w:r>
      <w:r>
        <w:rPr>
          <w:rFonts w:eastAsia="MS Mincho"/>
          <w:lang w:eastAsia="en-GB"/>
        </w:rPr>
        <w:br/>
      </w:r>
      <w:r>
        <w:rPr>
          <w:rFonts w:eastAsia="MS Mincho"/>
          <w:lang w:eastAsia="en-GB"/>
        </w:rPr>
        <w:br/>
        <w:t>If the UE/PRU is selected from the list of available UEs/PRUs received at Step 2 and if the selected UE/PRU is already CM_CONNECTED (RRC_CONNECTED or RRC_INACTIVE), this Step may also be performed after Step 8.</w:t>
      </w:r>
      <w:r>
        <w:rPr>
          <w:rFonts w:eastAsia="MS Mincho"/>
          <w:lang w:eastAsia="en-GB"/>
        </w:rPr>
        <w:br/>
      </w:r>
      <w:r>
        <w:rPr>
          <w:rFonts w:eastAsia="MS Mincho"/>
          <w:lang w:eastAsia="en-GB"/>
        </w:rPr>
        <w:br/>
      </w:r>
      <w:r>
        <w:rPr>
          <w:rFonts w:eastAsia="MS Mincho"/>
          <w:lang w:eastAsia="en-GB"/>
        </w:rPr>
        <w:lastRenderedPageBreak/>
        <w:t>If the UE/PRU is selected from the list of available UEs/PRUs received at Step 2, the NG-RAN node uses the received deferred Routing ID for this UE when sending the message.</w:t>
      </w:r>
      <w:r>
        <w:rPr>
          <w:rFonts w:eastAsia="MS Mincho"/>
          <w:lang w:eastAsia="en-GB"/>
        </w:rPr>
        <w:br/>
      </w:r>
      <w:r>
        <w:rPr>
          <w:rFonts w:eastAsia="MS Mincho"/>
          <w:lang w:eastAsia="en-GB"/>
        </w:rPr>
        <w:br/>
        <w:t xml:space="preserve">Otherwise, if Step 2 was not performed or if the desired UE/PRU was not in the list received at Step 2, the NG-RAN node assigns a Routing ID for this UE. The Routing ID could be a special/reserved value to indicate to the AMF that this is a NG-RAN triggered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message. A range of Routing ID values could be reserved for NG-RAN (and/or LMF triggered (e.g., like in Step 2))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messages (i.e., a range of Routing IDs which cannot be assigned by an AMF would enable an AMF to distinguish a Routing ID assigned by a NG-RAN node or LMF from Routing IDs assigned by an AMF). </w:t>
      </w:r>
    </w:p>
    <w:p w14:paraId="7CD8A14E" w14:textId="77777777" w:rsidR="00EA79EC" w:rsidRDefault="00EA79EC" w:rsidP="00EA79EC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NOTE 3: </w:t>
      </w:r>
      <w:r>
        <w:rPr>
          <w:rFonts w:eastAsia="MS Mincho"/>
          <w:lang w:eastAsia="en-GB"/>
        </w:rPr>
        <w:tab/>
      </w:r>
      <w:r w:rsidRPr="00B62F1C">
        <w:rPr>
          <w:rFonts w:eastAsia="MS Mincho"/>
          <w:lang w:eastAsia="en-GB"/>
        </w:rPr>
        <w:t xml:space="preserve">If </w:t>
      </w:r>
      <w:r>
        <w:rPr>
          <w:rFonts w:eastAsia="MS Mincho"/>
          <w:lang w:eastAsia="en-GB"/>
        </w:rPr>
        <w:t xml:space="preserve">a PRU is </w:t>
      </w:r>
      <w:r w:rsidRPr="00B62F1C">
        <w:rPr>
          <w:rFonts w:eastAsia="MS Mincho"/>
          <w:lang w:eastAsia="en-GB"/>
        </w:rPr>
        <w:t>selected from the list of available PRUs received at Step 2,</w:t>
      </w:r>
      <w:r>
        <w:rPr>
          <w:rFonts w:eastAsia="MS Mincho"/>
          <w:lang w:eastAsia="en-GB"/>
        </w:rPr>
        <w:t xml:space="preserve"> and if the PRU is known to be stationary, and if the PRU location has already been provided at Step 2, and if the PRU is already CM_CONNECTED, this step may not be needed. </w:t>
      </w:r>
    </w:p>
    <w:p w14:paraId="1DB11DF5" w14:textId="3CD78708" w:rsidR="00EA79EC" w:rsidRDefault="00EA79EC" w:rsidP="00EA79EC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4:</w:t>
      </w:r>
      <w:r>
        <w:rPr>
          <w:rFonts w:eastAsia="MS Mincho"/>
          <w:lang w:eastAsia="en-GB"/>
        </w:rPr>
        <w:tab/>
        <w:t xml:space="preserve">This message may be a generic NG-RAN node triggered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message, which may be used for example at Step 2 (Option 2), Step 4 to request ground-truth, for other LCM purposes (TBD), or simply for "requesting training"</w:t>
      </w:r>
      <w:r w:rsidR="00B115D0">
        <w:rPr>
          <w:rFonts w:eastAsia="MS Mincho"/>
          <w:lang w:eastAsia="en-GB"/>
        </w:rPr>
        <w:t xml:space="preserve">, e.g., </w:t>
      </w:r>
      <w:r>
        <w:rPr>
          <w:rFonts w:eastAsia="MS Mincho"/>
          <w:lang w:eastAsia="en-GB"/>
        </w:rPr>
        <w:t>to bring a UE/PRU to CM_CONNECTED state.</w:t>
      </w:r>
    </w:p>
    <w:p w14:paraId="2ED6F3C8" w14:textId="30F802B9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5.</w:t>
      </w:r>
      <w:r>
        <w:rPr>
          <w:rFonts w:eastAsia="MS Mincho"/>
          <w:lang w:eastAsia="en-GB"/>
        </w:rPr>
        <w:tab/>
        <w:t>T</w:t>
      </w:r>
      <w:r w:rsidRPr="006A0C10">
        <w:rPr>
          <w:rFonts w:eastAsia="MS Mincho"/>
          <w:lang w:eastAsia="en-GB"/>
        </w:rPr>
        <w:t>he LMF may perform any of the UE positioning procedures defined in TS 23.273 [</w:t>
      </w:r>
      <w:r w:rsidR="009204E2">
        <w:rPr>
          <w:rFonts w:eastAsia="MS Mincho"/>
          <w:lang w:eastAsia="en-GB"/>
        </w:rPr>
        <w:t>2</w:t>
      </w:r>
      <w:r w:rsidRPr="006A0C10">
        <w:rPr>
          <w:rFonts w:eastAsia="MS Mincho"/>
          <w:lang w:eastAsia="en-GB"/>
        </w:rPr>
        <w:t>] and 38.305 [</w:t>
      </w:r>
      <w:r w:rsidR="009204E2">
        <w:rPr>
          <w:rFonts w:eastAsia="MS Mincho"/>
          <w:lang w:eastAsia="en-GB"/>
        </w:rPr>
        <w:t>3</w:t>
      </w:r>
      <w:r w:rsidRPr="006A0C10">
        <w:rPr>
          <w:rFonts w:eastAsia="MS Mincho"/>
          <w:lang w:eastAsia="en-GB"/>
        </w:rPr>
        <w:t>] to obtain the UE location</w:t>
      </w:r>
      <w:r>
        <w:rPr>
          <w:rFonts w:eastAsia="MS Mincho"/>
          <w:lang w:eastAsia="en-GB"/>
        </w:rPr>
        <w:t>.</w:t>
      </w:r>
      <w:r>
        <w:rPr>
          <w:rFonts w:eastAsia="MS Mincho"/>
          <w:lang w:eastAsia="en-GB"/>
        </w:rPr>
        <w:br/>
        <w:t xml:space="preserve">If the UE/PRU is in CM_IDLE state, </w:t>
      </w:r>
      <w:r w:rsidRPr="00C34B27">
        <w:rPr>
          <w:rFonts w:eastAsia="MS Mincho"/>
          <w:lang w:eastAsia="en-GB"/>
        </w:rPr>
        <w:t>the AMF initiates a network triggered Service Request procedure to establish a signalling connection with the UE</w:t>
      </w:r>
      <w:r>
        <w:rPr>
          <w:rFonts w:eastAsia="MS Mincho"/>
          <w:lang w:eastAsia="en-GB"/>
        </w:rPr>
        <w:t>/PRU, which then also allows the data collection at Step 7/8</w:t>
      </w:r>
      <w:r w:rsidRPr="00C34B27">
        <w:rPr>
          <w:rFonts w:eastAsia="MS Mincho"/>
          <w:lang w:eastAsia="en-GB"/>
        </w:rPr>
        <w:t>.</w:t>
      </w:r>
    </w:p>
    <w:p w14:paraId="075306D8" w14:textId="77777777" w:rsidR="00EA79EC" w:rsidRDefault="00EA79EC" w:rsidP="00EA79EC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5:</w:t>
      </w:r>
      <w:r>
        <w:rPr>
          <w:rFonts w:eastAsia="MS Mincho"/>
          <w:lang w:eastAsia="en-GB"/>
        </w:rPr>
        <w:tab/>
        <w:t xml:space="preserve">The LMF may </w:t>
      </w:r>
      <w:r w:rsidRPr="00C45695">
        <w:rPr>
          <w:rFonts w:eastAsia="MS Mincho"/>
          <w:lang w:eastAsia="en-GB"/>
        </w:rPr>
        <w:t xml:space="preserve">check the </w:t>
      </w:r>
      <w:r>
        <w:rPr>
          <w:rFonts w:eastAsia="MS Mincho"/>
          <w:lang w:eastAsia="en-GB"/>
        </w:rPr>
        <w:t xml:space="preserve">LCS </w:t>
      </w:r>
      <w:r w:rsidRPr="00C45695">
        <w:rPr>
          <w:rFonts w:eastAsia="MS Mincho"/>
          <w:lang w:eastAsia="en-GB"/>
        </w:rPr>
        <w:t xml:space="preserve">user </w:t>
      </w:r>
      <w:r>
        <w:rPr>
          <w:rFonts w:eastAsia="MS Mincho"/>
          <w:lang w:eastAsia="en-GB"/>
        </w:rPr>
        <w:t>privacy requirements at this Step or at Step 1.</w:t>
      </w:r>
    </w:p>
    <w:p w14:paraId="173A2F03" w14:textId="77777777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6.</w:t>
      </w:r>
      <w:r>
        <w:rPr>
          <w:rFonts w:eastAsia="MS Mincho"/>
          <w:lang w:eastAsia="en-GB"/>
        </w:rPr>
        <w:tab/>
        <w:t xml:space="preserve">The LMF provides the UE/PRU location ('ground-truth label') to the serving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(via the serving AMF) in response to Step 4.</w:t>
      </w:r>
    </w:p>
    <w:p w14:paraId="2E2A55D1" w14:textId="77777777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7.</w:t>
      </w:r>
      <w:r>
        <w:rPr>
          <w:rFonts w:eastAsia="MS Mincho"/>
          <w:lang w:eastAsia="en-GB"/>
        </w:rPr>
        <w:tab/>
        <w:t xml:space="preserve">The serving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configures a required SRS for model training in the UE/PRU.</w:t>
      </w:r>
    </w:p>
    <w:p w14:paraId="292AF098" w14:textId="77777777" w:rsidR="00EA79EC" w:rsidRDefault="00EA79EC" w:rsidP="00EA79EC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6:</w:t>
      </w:r>
      <w:r>
        <w:rPr>
          <w:rFonts w:eastAsia="MS Mincho"/>
          <w:lang w:eastAsia="en-GB"/>
        </w:rPr>
        <w:tab/>
        <w:t xml:space="preserve">The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may need to train models for a variety of different SRS configurations. I.e., the model output during inference may be dependent on the used SRS parameter (e.g., bandwidth, number of symbols, etc.). </w:t>
      </w:r>
    </w:p>
    <w:p w14:paraId="6F5CBD80" w14:textId="4DF5C99E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8.</w:t>
      </w:r>
      <w:r>
        <w:rPr>
          <w:rFonts w:eastAsia="MS Mincho"/>
          <w:lang w:eastAsia="en-GB"/>
        </w:rPr>
        <w:tab/>
      </w:r>
      <w:r w:rsidRPr="00FD110D">
        <w:rPr>
          <w:rFonts w:eastAsia="MS Mincho"/>
          <w:lang w:eastAsia="en-GB"/>
        </w:rPr>
        <w:t xml:space="preserve">The </w:t>
      </w:r>
      <w:r>
        <w:rPr>
          <w:rFonts w:eastAsia="MS Mincho"/>
          <w:lang w:eastAsia="en-GB"/>
        </w:rPr>
        <w:t>NG-RAN</w:t>
      </w:r>
      <w:r w:rsidRPr="00FD110D">
        <w:rPr>
          <w:rFonts w:eastAsia="MS Mincho"/>
          <w:lang w:eastAsia="en-GB"/>
        </w:rPr>
        <w:t xml:space="preserve"> perform</w:t>
      </w:r>
      <w:r w:rsidR="007751E2">
        <w:rPr>
          <w:rFonts w:eastAsia="MS Mincho"/>
          <w:lang w:eastAsia="en-GB"/>
        </w:rPr>
        <w:t>s</w:t>
      </w:r>
      <w:r w:rsidRPr="00FD110D">
        <w:rPr>
          <w:rFonts w:eastAsia="MS Mincho"/>
          <w:lang w:eastAsia="en-GB"/>
        </w:rPr>
        <w:t xml:space="preserve"> the UL</w:t>
      </w:r>
      <w:r w:rsidR="0059679C">
        <w:rPr>
          <w:rFonts w:eastAsia="MS Mincho"/>
          <w:lang w:eastAsia="en-GB"/>
        </w:rPr>
        <w:t xml:space="preserve"> </w:t>
      </w:r>
      <w:r w:rsidRPr="00FD110D">
        <w:rPr>
          <w:rFonts w:eastAsia="MS Mincho"/>
          <w:lang w:eastAsia="en-GB"/>
        </w:rPr>
        <w:t>SRS measurements and derive</w:t>
      </w:r>
      <w:r w:rsidR="007751E2">
        <w:rPr>
          <w:rFonts w:eastAsia="MS Mincho"/>
          <w:lang w:eastAsia="en-GB"/>
        </w:rPr>
        <w:t>s</w:t>
      </w:r>
      <w:r w:rsidRPr="00FD110D">
        <w:rPr>
          <w:rFonts w:eastAsia="MS Mincho"/>
          <w:lang w:eastAsia="en-GB"/>
        </w:rPr>
        <w:t xml:space="preserve"> any data required for model training.</w:t>
      </w:r>
    </w:p>
    <w:p w14:paraId="53DEBFE0" w14:textId="77777777" w:rsidR="00EA79EC" w:rsidRDefault="00EA79EC" w:rsidP="00EA79EC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9.</w:t>
      </w:r>
      <w:r>
        <w:rPr>
          <w:rFonts w:eastAsia="MS Mincho"/>
          <w:lang w:eastAsia="en-GB"/>
        </w:rPr>
        <w:tab/>
        <w:t>The UE/PRU may be released to idle mode.</w:t>
      </w:r>
    </w:p>
    <w:p w14:paraId="2373CF44" w14:textId="77777777" w:rsidR="00EA79EC" w:rsidRDefault="00EA79EC" w:rsidP="00EA79EC">
      <w:pPr>
        <w:pStyle w:val="B1"/>
        <w:rPr>
          <w:rFonts w:eastAsia="MS Mincho"/>
          <w:lang w:eastAsia="en-GB"/>
        </w:rPr>
      </w:pPr>
    </w:p>
    <w:p w14:paraId="6B76FD13" w14:textId="0BA98155" w:rsidR="005F0DBF" w:rsidRDefault="005F0DBF" w:rsidP="00494CA3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From the above description, the following proposals are made:</w:t>
      </w:r>
    </w:p>
    <w:p w14:paraId="27A6418A" w14:textId="656E3212" w:rsidR="00EA79EC" w:rsidRDefault="002D2381" w:rsidP="00936CCB">
      <w:pPr>
        <w:pStyle w:val="NO"/>
        <w:ind w:left="1701" w:hanging="1417"/>
        <w:rPr>
          <w:rFonts w:eastAsia="MS Mincho"/>
          <w:lang w:eastAsia="en-GB"/>
        </w:rPr>
      </w:pPr>
      <w:r w:rsidRPr="00DD6982">
        <w:rPr>
          <w:rFonts w:eastAsia="MS Mincho"/>
          <w:b/>
          <w:bCs/>
          <w:lang w:eastAsia="en-GB"/>
        </w:rPr>
        <w:t>Proposal 3:</w:t>
      </w:r>
      <w:r>
        <w:rPr>
          <w:rFonts w:eastAsia="MS Mincho"/>
          <w:lang w:eastAsia="en-GB"/>
        </w:rPr>
        <w:tab/>
        <w:t xml:space="preserve">The NG-RAN node selects </w:t>
      </w:r>
      <w:r w:rsidR="005F0DBF">
        <w:rPr>
          <w:rFonts w:eastAsia="MS Mincho"/>
          <w:lang w:eastAsia="en-GB"/>
        </w:rPr>
        <w:t xml:space="preserve">suitable UEs for SRS transmission to train </w:t>
      </w:r>
      <w:r w:rsidR="00DD6982">
        <w:rPr>
          <w:rFonts w:eastAsia="MS Mincho"/>
          <w:lang w:eastAsia="en-GB"/>
        </w:rPr>
        <w:t xml:space="preserve">a </w:t>
      </w:r>
      <w:proofErr w:type="spellStart"/>
      <w:r w:rsidR="00DD6982">
        <w:rPr>
          <w:rFonts w:eastAsia="MS Mincho"/>
          <w:lang w:eastAsia="en-GB"/>
        </w:rPr>
        <w:t>gNB</w:t>
      </w:r>
      <w:proofErr w:type="spellEnd"/>
      <w:r w:rsidR="00DD6982">
        <w:rPr>
          <w:rFonts w:eastAsia="MS Mincho"/>
          <w:lang w:eastAsia="en-GB"/>
        </w:rPr>
        <w:t>-side AI/ML model for positioning.</w:t>
      </w:r>
    </w:p>
    <w:p w14:paraId="116EA805" w14:textId="4A84BDA0" w:rsidR="00EA79EC" w:rsidRDefault="00DD6982" w:rsidP="00936CCB">
      <w:pPr>
        <w:pStyle w:val="NO"/>
        <w:ind w:left="1701" w:hanging="1417"/>
        <w:rPr>
          <w:rFonts w:eastAsia="MS Mincho"/>
          <w:lang w:eastAsia="en-GB"/>
        </w:rPr>
      </w:pPr>
      <w:r>
        <w:rPr>
          <w:rFonts w:eastAsia="MS Mincho"/>
          <w:b/>
          <w:bCs/>
          <w:lang w:eastAsia="en-GB"/>
        </w:rPr>
        <w:t>Proposal 4:</w:t>
      </w:r>
      <w:r>
        <w:rPr>
          <w:rFonts w:eastAsia="MS Mincho"/>
          <w:lang w:eastAsia="en-GB"/>
        </w:rPr>
        <w:tab/>
        <w:t xml:space="preserve">The NG-RAN node determines a required SRS for positioning and uses existing </w:t>
      </w:r>
      <w:r w:rsidR="00F77FA1">
        <w:rPr>
          <w:rFonts w:eastAsia="MS Mincho"/>
          <w:lang w:eastAsia="en-GB"/>
        </w:rPr>
        <w:t xml:space="preserve">RRC </w:t>
      </w:r>
      <w:r>
        <w:rPr>
          <w:rFonts w:eastAsia="MS Mincho"/>
          <w:lang w:eastAsia="en-GB"/>
        </w:rPr>
        <w:t>procedures to configure the SRS transmission in the UE.</w:t>
      </w:r>
    </w:p>
    <w:p w14:paraId="5CB64910" w14:textId="5673B301" w:rsidR="002C6C2D" w:rsidRDefault="00BB78AD" w:rsidP="00936CCB">
      <w:pPr>
        <w:pStyle w:val="NO"/>
        <w:ind w:left="1701" w:hanging="1417"/>
        <w:rPr>
          <w:rFonts w:eastAsia="MS Mincho"/>
          <w:lang w:eastAsia="en-GB"/>
        </w:rPr>
      </w:pPr>
      <w:r w:rsidRPr="00494CA3">
        <w:rPr>
          <w:rFonts w:eastAsia="MS Mincho"/>
          <w:b/>
          <w:bCs/>
          <w:lang w:eastAsia="en-GB"/>
        </w:rPr>
        <w:t xml:space="preserve">Proposal </w:t>
      </w:r>
      <w:r w:rsidR="00E72B3C">
        <w:rPr>
          <w:rFonts w:eastAsia="MS Mincho"/>
          <w:b/>
          <w:bCs/>
          <w:lang w:eastAsia="en-GB"/>
        </w:rPr>
        <w:t>5:</w:t>
      </w:r>
      <w:r>
        <w:rPr>
          <w:rFonts w:eastAsia="MS Mincho"/>
          <w:lang w:eastAsia="en-GB"/>
        </w:rPr>
        <w:t xml:space="preserve"> </w:t>
      </w:r>
      <w:r w:rsidR="004F2D66">
        <w:rPr>
          <w:rFonts w:eastAsia="MS Mincho"/>
          <w:lang w:eastAsia="en-GB"/>
        </w:rPr>
        <w:tab/>
      </w:r>
      <w:r>
        <w:rPr>
          <w:rFonts w:eastAsia="MS Mincho"/>
          <w:lang w:eastAsia="en-GB"/>
        </w:rPr>
        <w:t xml:space="preserve">Define a </w:t>
      </w:r>
      <w:r w:rsidR="00E72B3C">
        <w:rPr>
          <w:rFonts w:eastAsia="MS Mincho"/>
          <w:lang w:eastAsia="en-GB"/>
        </w:rPr>
        <w:t xml:space="preserve">NG-RAN node triggered </w:t>
      </w:r>
      <w:proofErr w:type="spellStart"/>
      <w:r w:rsidR="00E72B3C">
        <w:rPr>
          <w:rFonts w:eastAsia="MS Mincho"/>
          <w:lang w:eastAsia="en-GB"/>
        </w:rPr>
        <w:t>NRPPa</w:t>
      </w:r>
      <w:proofErr w:type="spellEnd"/>
      <w:r w:rsidR="00E72B3C">
        <w:rPr>
          <w:rFonts w:eastAsia="MS Mincho"/>
          <w:lang w:eastAsia="en-GB"/>
        </w:rPr>
        <w:t xml:space="preserve"> procedure </w:t>
      </w:r>
      <w:r w:rsidR="00E37E66">
        <w:rPr>
          <w:rFonts w:eastAsia="MS Mincho"/>
          <w:lang w:eastAsia="en-GB"/>
        </w:rPr>
        <w:t xml:space="preserve">to </w:t>
      </w:r>
      <w:r w:rsidR="00773589">
        <w:rPr>
          <w:rFonts w:eastAsia="MS Mincho"/>
          <w:lang w:eastAsia="en-GB"/>
        </w:rPr>
        <w:t xml:space="preserve">allow a </w:t>
      </w:r>
      <w:proofErr w:type="spellStart"/>
      <w:r w:rsidR="00773589">
        <w:rPr>
          <w:rFonts w:eastAsia="MS Mincho"/>
          <w:lang w:eastAsia="en-GB"/>
        </w:rPr>
        <w:t>gNB</w:t>
      </w:r>
      <w:proofErr w:type="spellEnd"/>
      <w:r w:rsidR="00773589">
        <w:rPr>
          <w:rFonts w:eastAsia="MS Mincho"/>
          <w:lang w:eastAsia="en-GB"/>
        </w:rPr>
        <w:t xml:space="preserve"> to request</w:t>
      </w:r>
      <w:r w:rsidR="00611DEF">
        <w:rPr>
          <w:rFonts w:eastAsia="MS Mincho"/>
          <w:lang w:eastAsia="en-GB"/>
        </w:rPr>
        <w:t xml:space="preserve"> </w:t>
      </w:r>
      <w:r w:rsidR="009C3ADC">
        <w:rPr>
          <w:rFonts w:eastAsia="MS Mincho"/>
          <w:lang w:eastAsia="en-GB"/>
        </w:rPr>
        <w:t xml:space="preserve">assistance </w:t>
      </w:r>
      <w:r w:rsidR="007E153C">
        <w:rPr>
          <w:rFonts w:eastAsia="MS Mincho"/>
          <w:lang w:eastAsia="en-GB"/>
        </w:rPr>
        <w:t xml:space="preserve">data </w:t>
      </w:r>
      <w:r w:rsidR="00611DEF">
        <w:rPr>
          <w:rFonts w:eastAsia="MS Mincho"/>
          <w:lang w:eastAsia="en-GB"/>
        </w:rPr>
        <w:t xml:space="preserve">from an LMF for </w:t>
      </w:r>
      <w:proofErr w:type="spellStart"/>
      <w:r w:rsidR="00611DEF">
        <w:rPr>
          <w:rFonts w:eastAsia="MS Mincho"/>
          <w:lang w:eastAsia="en-GB"/>
        </w:rPr>
        <w:t>gNB</w:t>
      </w:r>
      <w:proofErr w:type="spellEnd"/>
      <w:r w:rsidR="00611DEF">
        <w:rPr>
          <w:rFonts w:eastAsia="MS Mincho"/>
          <w:lang w:eastAsia="en-GB"/>
        </w:rPr>
        <w:t>-side data collection and model training</w:t>
      </w:r>
      <w:r w:rsidR="00C857D3">
        <w:rPr>
          <w:rFonts w:eastAsia="MS Mincho"/>
          <w:lang w:eastAsia="en-GB"/>
        </w:rPr>
        <w:t xml:space="preserve">, </w:t>
      </w:r>
      <w:r w:rsidR="005F40FC">
        <w:rPr>
          <w:rFonts w:eastAsia="MS Mincho"/>
          <w:lang w:eastAsia="en-GB"/>
        </w:rPr>
        <w:t xml:space="preserve">where the assistance data </w:t>
      </w:r>
      <w:r w:rsidR="00C857D3">
        <w:rPr>
          <w:rFonts w:eastAsia="MS Mincho"/>
          <w:lang w:eastAsia="en-GB"/>
        </w:rPr>
        <w:t>includ</w:t>
      </w:r>
      <w:r w:rsidR="005F40FC">
        <w:rPr>
          <w:rFonts w:eastAsia="MS Mincho"/>
          <w:lang w:eastAsia="en-GB"/>
        </w:rPr>
        <w:t>e</w:t>
      </w:r>
      <w:r w:rsidR="00C857D3">
        <w:rPr>
          <w:rFonts w:eastAsia="MS Mincho"/>
          <w:lang w:eastAsia="en-GB"/>
        </w:rPr>
        <w:t xml:space="preserve"> </w:t>
      </w:r>
      <w:r w:rsidR="00F05C13">
        <w:rPr>
          <w:rFonts w:eastAsia="MS Mincho"/>
          <w:lang w:eastAsia="en-GB"/>
        </w:rPr>
        <w:t>at least the</w:t>
      </w:r>
      <w:r w:rsidR="003B75F7">
        <w:rPr>
          <w:rFonts w:eastAsia="MS Mincho"/>
          <w:lang w:eastAsia="en-GB"/>
        </w:rPr>
        <w:t xml:space="preserve"> UE </w:t>
      </w:r>
      <w:r>
        <w:rPr>
          <w:rFonts w:eastAsia="MS Mincho"/>
          <w:lang w:eastAsia="en-GB"/>
        </w:rPr>
        <w:t>ground-truth labels.</w:t>
      </w:r>
    </w:p>
    <w:p w14:paraId="4C8FC060" w14:textId="45E56AC0" w:rsidR="00EE0C11" w:rsidRDefault="00185208" w:rsidP="00185208">
      <w:pPr>
        <w:pStyle w:val="Heading2"/>
        <w:rPr>
          <w:rFonts w:eastAsia="MS Mincho"/>
        </w:rPr>
      </w:pPr>
      <w:r>
        <w:rPr>
          <w:rFonts w:eastAsia="MS Mincho"/>
        </w:rPr>
        <w:t>2.2</w:t>
      </w:r>
      <w:r w:rsidR="0053276E">
        <w:rPr>
          <w:rFonts w:eastAsia="MS Mincho"/>
        </w:rPr>
        <w:t>.</w:t>
      </w:r>
      <w:r w:rsidR="008E14A1">
        <w:rPr>
          <w:rFonts w:eastAsia="MS Mincho"/>
        </w:rPr>
        <w:tab/>
        <w:t>Model Performance Monitoring</w:t>
      </w:r>
    </w:p>
    <w:p w14:paraId="60AEA548" w14:textId="0BEFA8F9" w:rsidR="00682C7D" w:rsidRPr="00DF78FB" w:rsidRDefault="00682C7D" w:rsidP="00682C7D">
      <w:pPr>
        <w:rPr>
          <w:bCs/>
        </w:rPr>
      </w:pPr>
      <w:r w:rsidRPr="00DF78FB">
        <w:rPr>
          <w:bCs/>
        </w:rPr>
        <w:t xml:space="preserve">According to TR </w:t>
      </w:r>
      <w:r>
        <w:rPr>
          <w:lang w:eastAsia="ja-JP"/>
        </w:rPr>
        <w:t>38.843 [</w:t>
      </w:r>
      <w:r w:rsidR="006E0BD5">
        <w:rPr>
          <w:lang w:eastAsia="ja-JP"/>
        </w:rPr>
        <w:t>4</w:t>
      </w:r>
      <w:r>
        <w:rPr>
          <w:lang w:eastAsia="ja-JP"/>
        </w:rPr>
        <w:t>], Model Monitoring is defined as follows:</w:t>
      </w:r>
    </w:p>
    <w:p w14:paraId="27079E83" w14:textId="77777777" w:rsidR="00682C7D" w:rsidRPr="00133C49" w:rsidRDefault="00682C7D" w:rsidP="00682C7D">
      <w:pPr>
        <w:ind w:firstLine="284"/>
      </w:pPr>
      <w:r w:rsidRPr="00133C49">
        <w:rPr>
          <w:b/>
        </w:rPr>
        <w:t>Model monitoring:</w:t>
      </w:r>
      <w:r w:rsidRPr="00133C49">
        <w:t xml:space="preserve"> A procedure that monitors the inference performance of the AI/ML model.</w:t>
      </w:r>
    </w:p>
    <w:p w14:paraId="2C735C74" w14:textId="4B506235" w:rsidR="00682C7D" w:rsidRPr="00682C7D" w:rsidRDefault="00682C7D" w:rsidP="000A7101">
      <w:pPr>
        <w:rPr>
          <w:snapToGrid w:val="0"/>
        </w:rPr>
      </w:pPr>
      <w:r>
        <w:rPr>
          <w:snapToGrid w:val="0"/>
        </w:rPr>
        <w:t xml:space="preserve">Therefore, "model monitoring" is closely related to "model inference". </w:t>
      </w:r>
    </w:p>
    <w:p w14:paraId="1EE15998" w14:textId="5FCF3D66" w:rsidR="00543DEE" w:rsidRDefault="00543DEE" w:rsidP="000A7101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model performance monitoring, RAN3 made the following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3DEE" w14:paraId="24883993" w14:textId="77777777" w:rsidTr="00543DEE">
        <w:tc>
          <w:tcPr>
            <w:tcW w:w="9631" w:type="dxa"/>
          </w:tcPr>
          <w:p w14:paraId="7A3D80EF" w14:textId="2C87B38C" w:rsidR="00543DEE" w:rsidRDefault="00543DEE" w:rsidP="00543DEE">
            <w:pPr>
              <w:spacing w:after="0"/>
              <w:rPr>
                <w:rFonts w:eastAsia="MS Mincho"/>
                <w:lang w:eastAsia="en-GB"/>
              </w:rPr>
            </w:pPr>
            <w:r w:rsidRPr="00520451">
              <w:rPr>
                <w:rFonts w:ascii="Calibri" w:hAnsi="Calibri" w:cs="Calibri"/>
                <w:bCs/>
                <w:color w:val="008000"/>
                <w:sz w:val="18"/>
              </w:rPr>
              <w:t>WA: RAN3 will proceed with Option A: NG-RAN node performs monitoring metric calculation for its own model.</w:t>
            </w:r>
          </w:p>
        </w:tc>
      </w:tr>
    </w:tbl>
    <w:p w14:paraId="64F71050" w14:textId="13F6A6EB" w:rsidR="00F03BF5" w:rsidRDefault="00FC7ECC" w:rsidP="005E1081">
      <w:pPr>
        <w:spacing w:before="180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Since the </w:t>
      </w:r>
      <w:r w:rsidRPr="00FC7ECC">
        <w:rPr>
          <w:rFonts w:eastAsia="MS Mincho"/>
          <w:lang w:eastAsia="en-GB"/>
        </w:rPr>
        <w:t xml:space="preserve">AI/ML model inference and training functions </w:t>
      </w:r>
      <w:r>
        <w:rPr>
          <w:rFonts w:eastAsia="MS Mincho"/>
          <w:lang w:eastAsia="en-GB"/>
        </w:rPr>
        <w:t xml:space="preserve">are located </w:t>
      </w:r>
      <w:r w:rsidRPr="00FC7ECC">
        <w:rPr>
          <w:rFonts w:eastAsia="MS Mincho"/>
          <w:lang w:eastAsia="en-GB"/>
        </w:rPr>
        <w:t xml:space="preserve">at the </w:t>
      </w:r>
      <w:proofErr w:type="spellStart"/>
      <w:r w:rsidRPr="00FC7ECC"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, it seems natural that </w:t>
      </w:r>
      <w:r w:rsidR="00823E02">
        <w:rPr>
          <w:rFonts w:eastAsia="MS Mincho"/>
          <w:lang w:eastAsia="en-GB"/>
        </w:rPr>
        <w:t xml:space="preserve">the </w:t>
      </w:r>
      <w:proofErr w:type="spellStart"/>
      <w:r w:rsidR="00823E02">
        <w:rPr>
          <w:rFonts w:eastAsia="MS Mincho"/>
          <w:lang w:eastAsia="en-GB"/>
        </w:rPr>
        <w:t>gNB</w:t>
      </w:r>
      <w:proofErr w:type="spellEnd"/>
      <w:r w:rsidR="00823E02">
        <w:rPr>
          <w:rFonts w:eastAsia="MS Mincho"/>
          <w:lang w:eastAsia="en-GB"/>
        </w:rPr>
        <w:t xml:space="preserve"> also </w:t>
      </w:r>
      <w:r w:rsidR="00B94CB9" w:rsidRPr="00B94CB9">
        <w:rPr>
          <w:rFonts w:eastAsia="MS Mincho"/>
          <w:lang w:eastAsia="en-GB"/>
        </w:rPr>
        <w:t xml:space="preserve">performs </w:t>
      </w:r>
      <w:r w:rsidR="00823E02">
        <w:rPr>
          <w:rFonts w:eastAsia="MS Mincho"/>
          <w:lang w:eastAsia="en-GB"/>
        </w:rPr>
        <w:t xml:space="preserve">the </w:t>
      </w:r>
      <w:r w:rsidR="00B94CB9" w:rsidRPr="00B94CB9">
        <w:rPr>
          <w:rFonts w:eastAsia="MS Mincho"/>
          <w:lang w:eastAsia="en-GB"/>
        </w:rPr>
        <w:t>monitoring metric calculation for its own model.</w:t>
      </w:r>
      <w:r w:rsidR="00823E02">
        <w:rPr>
          <w:rFonts w:eastAsia="MS Mincho"/>
          <w:lang w:eastAsia="en-GB"/>
        </w:rPr>
        <w:t xml:space="preserve"> T</w:t>
      </w:r>
      <w:r w:rsidR="0039644D">
        <w:rPr>
          <w:rFonts w:eastAsia="MS Mincho"/>
          <w:lang w:eastAsia="en-GB"/>
        </w:rPr>
        <w:t xml:space="preserve">he </w:t>
      </w:r>
      <w:proofErr w:type="spellStart"/>
      <w:r w:rsidR="0039644D">
        <w:rPr>
          <w:rFonts w:eastAsia="MS Mincho"/>
          <w:lang w:eastAsia="en-GB"/>
        </w:rPr>
        <w:t>gNB</w:t>
      </w:r>
      <w:proofErr w:type="spellEnd"/>
      <w:r w:rsidR="0039644D">
        <w:rPr>
          <w:rFonts w:eastAsia="MS Mincho"/>
          <w:lang w:eastAsia="en-GB"/>
        </w:rPr>
        <w:t xml:space="preserve"> </w:t>
      </w:r>
      <w:r w:rsidR="00B1366D">
        <w:rPr>
          <w:rFonts w:eastAsia="MS Mincho"/>
          <w:lang w:eastAsia="en-GB"/>
        </w:rPr>
        <w:t xml:space="preserve">could </w:t>
      </w:r>
      <w:r w:rsidR="009235BE">
        <w:rPr>
          <w:rFonts w:eastAsia="MS Mincho"/>
          <w:lang w:eastAsia="en-GB"/>
        </w:rPr>
        <w:t>measure the SRS and derive the model input data</w:t>
      </w:r>
      <w:r w:rsidR="00515B85">
        <w:rPr>
          <w:rFonts w:eastAsia="MS Mincho"/>
          <w:lang w:eastAsia="en-GB"/>
        </w:rPr>
        <w:t xml:space="preserve"> and perform </w:t>
      </w:r>
      <w:r w:rsidR="004C6F4D">
        <w:rPr>
          <w:rFonts w:eastAsia="MS Mincho"/>
          <w:lang w:eastAsia="en-GB"/>
        </w:rPr>
        <w:t xml:space="preserve">the model inference to obtain the "SRS-based measurements" (e.g., </w:t>
      </w:r>
      <w:r w:rsidR="00EE595E">
        <w:rPr>
          <w:rFonts w:eastAsia="MS Mincho"/>
          <w:lang w:eastAsia="en-GB"/>
        </w:rPr>
        <w:t xml:space="preserve">AI/ML enhanced legacy </w:t>
      </w:r>
      <w:r w:rsidR="00EE595E">
        <w:rPr>
          <w:rFonts w:eastAsia="MS Mincho"/>
          <w:lang w:eastAsia="en-GB"/>
        </w:rPr>
        <w:lastRenderedPageBreak/>
        <w:t xml:space="preserve">measurements (e.g., </w:t>
      </w:r>
      <w:r w:rsidR="00E61212">
        <w:rPr>
          <w:rFonts w:eastAsia="MS Mincho"/>
          <w:lang w:eastAsia="en-GB"/>
        </w:rPr>
        <w:t>R</w:t>
      </w:r>
      <w:r w:rsidR="00EE595E">
        <w:rPr>
          <w:rFonts w:eastAsia="MS Mincho"/>
          <w:lang w:eastAsia="en-GB"/>
        </w:rPr>
        <w:t xml:space="preserve">TOA, UE Rx-Tx Time Difference Measurements) or any new </w:t>
      </w:r>
      <w:r w:rsidR="00C47831">
        <w:rPr>
          <w:rFonts w:eastAsia="MS Mincho"/>
          <w:lang w:eastAsia="en-GB"/>
        </w:rPr>
        <w:t>measurements, dependent on RAN1 progress</w:t>
      </w:r>
      <w:r w:rsidR="00F36EB3">
        <w:rPr>
          <w:rFonts w:eastAsia="MS Mincho"/>
          <w:lang w:eastAsia="en-GB"/>
        </w:rPr>
        <w:t>)</w:t>
      </w:r>
      <w:r w:rsidR="00C47831">
        <w:rPr>
          <w:rFonts w:eastAsia="MS Mincho"/>
          <w:lang w:eastAsia="en-GB"/>
        </w:rPr>
        <w:t>.</w:t>
      </w:r>
      <w:r w:rsidR="00E32FC6">
        <w:rPr>
          <w:rFonts w:eastAsia="MS Mincho"/>
          <w:lang w:eastAsia="en-GB"/>
        </w:rPr>
        <w:t xml:space="preserve"> To </w:t>
      </w:r>
      <w:r w:rsidR="006210F3">
        <w:rPr>
          <w:rFonts w:eastAsia="MS Mincho"/>
          <w:lang w:eastAsia="en-GB"/>
        </w:rPr>
        <w:t xml:space="preserve">obtain the 'ground-truth label', the </w:t>
      </w:r>
      <w:proofErr w:type="spellStart"/>
      <w:r w:rsidR="006210F3">
        <w:rPr>
          <w:rFonts w:eastAsia="MS Mincho"/>
          <w:lang w:eastAsia="en-GB"/>
        </w:rPr>
        <w:t>gNB</w:t>
      </w:r>
      <w:proofErr w:type="spellEnd"/>
      <w:r w:rsidR="006210F3">
        <w:rPr>
          <w:rFonts w:eastAsia="MS Mincho"/>
          <w:lang w:eastAsia="en-GB"/>
        </w:rPr>
        <w:t xml:space="preserve"> would need the 'true' UE location </w:t>
      </w:r>
      <w:r w:rsidR="009D70DA">
        <w:rPr>
          <w:rFonts w:eastAsia="MS Mincho"/>
          <w:lang w:eastAsia="en-GB"/>
        </w:rPr>
        <w:t xml:space="preserve">and the 'true' </w:t>
      </w:r>
      <w:proofErr w:type="spellStart"/>
      <w:r w:rsidR="009D70DA">
        <w:rPr>
          <w:rFonts w:eastAsia="MS Mincho"/>
          <w:lang w:eastAsia="en-GB"/>
        </w:rPr>
        <w:t>gNB</w:t>
      </w:r>
      <w:proofErr w:type="spellEnd"/>
      <w:r w:rsidR="009D70DA">
        <w:rPr>
          <w:rFonts w:eastAsia="MS Mincho"/>
          <w:lang w:eastAsia="en-GB"/>
        </w:rPr>
        <w:t xml:space="preserve">/ARP location (for example, to determine a 'true' </w:t>
      </w:r>
      <w:r w:rsidR="006F7322">
        <w:rPr>
          <w:rFonts w:eastAsia="MS Mincho"/>
          <w:lang w:eastAsia="en-GB"/>
        </w:rPr>
        <w:t>R</w:t>
      </w:r>
      <w:r w:rsidR="009D70DA">
        <w:rPr>
          <w:rFonts w:eastAsia="MS Mincho"/>
          <w:lang w:eastAsia="en-GB"/>
        </w:rPr>
        <w:t xml:space="preserve">TOA, which depends on the distance </w:t>
      </w:r>
      <w:r w:rsidR="007703F5">
        <w:rPr>
          <w:rFonts w:eastAsia="MS Mincho"/>
          <w:lang w:eastAsia="en-GB"/>
        </w:rPr>
        <w:t xml:space="preserve">between UE and </w:t>
      </w:r>
      <w:proofErr w:type="spellStart"/>
      <w:r w:rsidR="007703F5">
        <w:rPr>
          <w:rFonts w:eastAsia="MS Mincho"/>
          <w:lang w:eastAsia="en-GB"/>
        </w:rPr>
        <w:t>gNB</w:t>
      </w:r>
      <w:proofErr w:type="spellEnd"/>
      <w:r w:rsidR="007703F5">
        <w:rPr>
          <w:rFonts w:eastAsia="MS Mincho"/>
          <w:lang w:eastAsia="en-GB"/>
        </w:rPr>
        <w:t>/ARP</w:t>
      </w:r>
      <w:r w:rsidR="009E43DC">
        <w:rPr>
          <w:rFonts w:eastAsia="MS Mincho"/>
          <w:lang w:eastAsia="en-GB"/>
        </w:rPr>
        <w:t>)</w:t>
      </w:r>
      <w:r w:rsidR="007703F5">
        <w:rPr>
          <w:rFonts w:eastAsia="MS Mincho"/>
          <w:lang w:eastAsia="en-GB"/>
        </w:rPr>
        <w:t xml:space="preserve">. </w:t>
      </w:r>
      <w:r w:rsidR="000D6329">
        <w:rPr>
          <w:rFonts w:eastAsia="MS Mincho"/>
          <w:lang w:eastAsia="en-GB"/>
        </w:rPr>
        <w:t xml:space="preserve">Assuming the </w:t>
      </w:r>
      <w:proofErr w:type="spellStart"/>
      <w:r w:rsidR="000D6329">
        <w:rPr>
          <w:rFonts w:eastAsia="MS Mincho"/>
          <w:lang w:eastAsia="en-GB"/>
        </w:rPr>
        <w:t>gNB</w:t>
      </w:r>
      <w:proofErr w:type="spellEnd"/>
      <w:r w:rsidR="00070C0E">
        <w:rPr>
          <w:rFonts w:eastAsia="MS Mincho"/>
          <w:lang w:eastAsia="en-GB"/>
        </w:rPr>
        <w:t xml:space="preserve"> has its </w:t>
      </w:r>
      <w:r w:rsidR="00AB7EF5">
        <w:rPr>
          <w:rFonts w:eastAsia="MS Mincho"/>
          <w:lang w:eastAsia="en-GB"/>
        </w:rPr>
        <w:t xml:space="preserve">own </w:t>
      </w:r>
      <w:proofErr w:type="spellStart"/>
      <w:r w:rsidR="00070C0E">
        <w:rPr>
          <w:rFonts w:eastAsia="MS Mincho"/>
          <w:lang w:eastAsia="en-GB"/>
        </w:rPr>
        <w:t>gNB</w:t>
      </w:r>
      <w:proofErr w:type="spellEnd"/>
      <w:r w:rsidR="00070C0E">
        <w:rPr>
          <w:rFonts w:eastAsia="MS Mincho"/>
          <w:lang w:eastAsia="en-GB"/>
        </w:rPr>
        <w:t xml:space="preserve">/ARP location coordinates available, the procedure for </w:t>
      </w:r>
      <w:proofErr w:type="spellStart"/>
      <w:r w:rsidR="00070C0E">
        <w:rPr>
          <w:rFonts w:eastAsia="MS Mincho"/>
          <w:lang w:eastAsia="en-GB"/>
        </w:rPr>
        <w:t>gNB</w:t>
      </w:r>
      <w:proofErr w:type="spellEnd"/>
      <w:r w:rsidR="00070C0E">
        <w:rPr>
          <w:rFonts w:eastAsia="MS Mincho"/>
          <w:lang w:eastAsia="en-GB"/>
        </w:rPr>
        <w:t xml:space="preserve">-side </w:t>
      </w:r>
      <w:r w:rsidR="00693915">
        <w:rPr>
          <w:rFonts w:eastAsia="MS Mincho"/>
          <w:lang w:eastAsia="en-GB"/>
        </w:rPr>
        <w:t>'</w:t>
      </w:r>
      <w:r w:rsidR="00070C0E">
        <w:rPr>
          <w:rFonts w:eastAsia="MS Mincho"/>
          <w:lang w:eastAsia="en-GB"/>
        </w:rPr>
        <w:t>Model Performance Monitoring'</w:t>
      </w:r>
      <w:r w:rsidR="00693915">
        <w:rPr>
          <w:rFonts w:eastAsia="MS Mincho"/>
          <w:lang w:eastAsia="en-GB"/>
        </w:rPr>
        <w:t xml:space="preserve"> could be the same as in Figure </w:t>
      </w:r>
      <w:r w:rsidR="00823E02">
        <w:rPr>
          <w:rFonts w:eastAsia="MS Mincho"/>
          <w:lang w:eastAsia="en-GB"/>
        </w:rPr>
        <w:t>1</w:t>
      </w:r>
      <w:r w:rsidR="00693915">
        <w:rPr>
          <w:rFonts w:eastAsia="MS Mincho"/>
          <w:lang w:eastAsia="en-GB"/>
        </w:rPr>
        <w:t xml:space="preserve"> with an additional </w:t>
      </w:r>
      <w:r w:rsidR="00823E02">
        <w:rPr>
          <w:rFonts w:eastAsia="MS Mincho"/>
          <w:lang w:eastAsia="en-GB"/>
        </w:rPr>
        <w:t>final step</w:t>
      </w:r>
      <w:r w:rsidR="00693915">
        <w:rPr>
          <w:rFonts w:eastAsia="MS Mincho"/>
          <w:lang w:eastAsia="en-GB"/>
        </w:rPr>
        <w:t xml:space="preserve"> to derive the model perform</w:t>
      </w:r>
      <w:r w:rsidR="00C2028A">
        <w:rPr>
          <w:rFonts w:eastAsia="MS Mincho"/>
          <w:lang w:eastAsia="en-GB"/>
        </w:rPr>
        <w:t>ance metric based on the model output and UE/</w:t>
      </w:r>
      <w:proofErr w:type="spellStart"/>
      <w:r w:rsidR="00C2028A">
        <w:rPr>
          <w:rFonts w:eastAsia="MS Mincho"/>
          <w:lang w:eastAsia="en-GB"/>
        </w:rPr>
        <w:t>g</w:t>
      </w:r>
      <w:r w:rsidR="0094152D">
        <w:rPr>
          <w:rFonts w:eastAsia="MS Mincho"/>
          <w:lang w:eastAsia="en-GB"/>
        </w:rPr>
        <w:t>N</w:t>
      </w:r>
      <w:r w:rsidR="00C2028A">
        <w:rPr>
          <w:rFonts w:eastAsia="MS Mincho"/>
          <w:lang w:eastAsia="en-GB"/>
        </w:rPr>
        <w:t>B</w:t>
      </w:r>
      <w:proofErr w:type="spellEnd"/>
      <w:r w:rsidR="00C2028A">
        <w:rPr>
          <w:rFonts w:eastAsia="MS Mincho"/>
          <w:lang w:eastAsia="en-GB"/>
        </w:rPr>
        <w:t>/ARP location.</w:t>
      </w:r>
      <w:r w:rsidR="009E6969">
        <w:rPr>
          <w:rFonts w:eastAsia="MS Mincho"/>
          <w:lang w:eastAsia="en-GB"/>
        </w:rPr>
        <w:t xml:space="preserve"> T</w:t>
      </w:r>
      <w:r w:rsidR="00126567">
        <w:rPr>
          <w:rFonts w:eastAsia="MS Mincho"/>
          <w:lang w:eastAsia="en-GB"/>
        </w:rPr>
        <w:t xml:space="preserve">he </w:t>
      </w:r>
      <w:r w:rsidR="00126567" w:rsidRPr="00126567">
        <w:rPr>
          <w:rFonts w:eastAsia="MS Mincho"/>
          <w:lang w:eastAsia="en-GB"/>
        </w:rPr>
        <w:t>model performance</w:t>
      </w:r>
      <w:r w:rsidR="00126567">
        <w:rPr>
          <w:rFonts w:eastAsia="MS Mincho"/>
          <w:lang w:eastAsia="en-GB"/>
        </w:rPr>
        <w:t xml:space="preserve"> result may trigger </w:t>
      </w:r>
      <w:r w:rsidR="00987B4C">
        <w:rPr>
          <w:rFonts w:eastAsia="MS Mincho"/>
          <w:lang w:eastAsia="en-GB"/>
        </w:rPr>
        <w:t xml:space="preserve">the </w:t>
      </w:r>
      <w:proofErr w:type="spellStart"/>
      <w:r w:rsidR="00987B4C">
        <w:rPr>
          <w:rFonts w:eastAsia="MS Mincho"/>
          <w:lang w:eastAsia="en-GB"/>
        </w:rPr>
        <w:t>gNB</w:t>
      </w:r>
      <w:proofErr w:type="spellEnd"/>
      <w:r w:rsidR="00987B4C">
        <w:rPr>
          <w:rFonts w:eastAsia="MS Mincho"/>
          <w:lang w:eastAsia="en-GB"/>
        </w:rPr>
        <w:t xml:space="preserve"> to (re-)train the models as described in Figure 1.</w:t>
      </w:r>
      <w:r w:rsidR="00126567">
        <w:rPr>
          <w:rFonts w:eastAsia="MS Mincho"/>
          <w:lang w:eastAsia="en-GB"/>
        </w:rPr>
        <w:t xml:space="preserve"> T</w:t>
      </w:r>
      <w:r w:rsidR="009E6969">
        <w:rPr>
          <w:rFonts w:eastAsia="MS Mincho"/>
          <w:lang w:eastAsia="en-GB"/>
        </w:rPr>
        <w:t xml:space="preserve">herefore, no additional procedure would be needed for </w:t>
      </w:r>
      <w:r w:rsidR="0047195C">
        <w:rPr>
          <w:rFonts w:eastAsia="MS Mincho"/>
          <w:lang w:eastAsia="en-GB"/>
        </w:rPr>
        <w:t>model performance monitoring in Case 3a.</w:t>
      </w:r>
    </w:p>
    <w:p w14:paraId="2B0C2E54" w14:textId="050732F2" w:rsidR="004F2D66" w:rsidRDefault="0047195C" w:rsidP="00936CCB">
      <w:pPr>
        <w:pStyle w:val="NO"/>
        <w:ind w:left="1701" w:hanging="1417"/>
        <w:rPr>
          <w:rFonts w:eastAsia="MS Mincho"/>
          <w:lang w:eastAsia="en-GB"/>
        </w:rPr>
      </w:pPr>
      <w:r w:rsidRPr="00BB6E75">
        <w:rPr>
          <w:rFonts w:eastAsia="MS Mincho"/>
          <w:b/>
          <w:bCs/>
          <w:lang w:eastAsia="en-GB"/>
        </w:rPr>
        <w:t>Observation 2:</w:t>
      </w:r>
      <w:r>
        <w:rPr>
          <w:rFonts w:eastAsia="MS Mincho"/>
          <w:lang w:eastAsia="en-GB"/>
        </w:rPr>
        <w:tab/>
        <w:t xml:space="preserve">The model performance monitoring at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>-side for Case 3a can share the same procedures as for model training.</w:t>
      </w:r>
    </w:p>
    <w:p w14:paraId="762D8CF7" w14:textId="46A3CBEA" w:rsidR="003C4817" w:rsidRDefault="000A71F8" w:rsidP="00936CCB">
      <w:pPr>
        <w:pStyle w:val="NO"/>
        <w:ind w:left="1701" w:hanging="1417"/>
      </w:pPr>
      <w:r w:rsidRPr="004F2D66">
        <w:rPr>
          <w:b/>
          <w:bCs/>
        </w:rPr>
        <w:t xml:space="preserve">Proposal </w:t>
      </w:r>
      <w:r w:rsidR="0047195C">
        <w:rPr>
          <w:b/>
          <w:bCs/>
        </w:rPr>
        <w:t>6</w:t>
      </w:r>
      <w:r w:rsidRPr="004F2D66">
        <w:rPr>
          <w:b/>
          <w:bCs/>
        </w:rPr>
        <w:t>:</w:t>
      </w:r>
      <w:r w:rsidR="004F2D66">
        <w:tab/>
      </w:r>
      <w:r w:rsidR="0047195C">
        <w:t xml:space="preserve">Confirm the WA: </w:t>
      </w:r>
      <w:r w:rsidRPr="004F2D66">
        <w:t xml:space="preserve">For performance monitoring metric calculation </w:t>
      </w:r>
      <w:r w:rsidR="004F2D66" w:rsidRPr="004F2D66">
        <w:t xml:space="preserve">for Case 3a </w:t>
      </w:r>
      <w:r w:rsidRPr="004F2D66">
        <w:t>in label-based monitoring</w:t>
      </w:r>
      <w:r w:rsidR="004F2D66" w:rsidRPr="004F2D66">
        <w:t xml:space="preserve">, the </w:t>
      </w:r>
      <w:r w:rsidRPr="004F2D66">
        <w:t>NG-RAN node performs monitoring metric</w:t>
      </w:r>
      <w:r w:rsidR="004F2D66" w:rsidRPr="004F2D66">
        <w:t xml:space="preserve"> </w:t>
      </w:r>
      <w:r w:rsidRPr="004F2D66">
        <w:t>calculation for its own model</w:t>
      </w:r>
      <w:r w:rsidR="004F2D66">
        <w:t>.</w:t>
      </w:r>
    </w:p>
    <w:p w14:paraId="790B9975" w14:textId="77777777" w:rsidR="00F22CF7" w:rsidRDefault="00F22CF7" w:rsidP="00BB6E75">
      <w:pPr>
        <w:pStyle w:val="NO"/>
        <w:ind w:left="1701" w:hanging="1417"/>
        <w:rPr>
          <w:rFonts w:eastAsia="MS Mincho"/>
          <w:lang w:eastAsia="en-GB"/>
        </w:rPr>
      </w:pPr>
    </w:p>
    <w:p w14:paraId="65A9BF9E" w14:textId="7FEE0A8D" w:rsidR="00AD150A" w:rsidRDefault="00185208" w:rsidP="00185208">
      <w:pPr>
        <w:pStyle w:val="Heading2"/>
        <w:rPr>
          <w:rFonts w:eastAsia="MS Mincho"/>
        </w:rPr>
      </w:pPr>
      <w:r>
        <w:rPr>
          <w:rFonts w:eastAsia="MS Mincho"/>
        </w:rPr>
        <w:t>2.3</w:t>
      </w:r>
      <w:r w:rsidR="005F06C2">
        <w:rPr>
          <w:rFonts w:eastAsia="MS Mincho"/>
        </w:rPr>
        <w:t>.</w:t>
      </w:r>
      <w:r w:rsidR="00AD150A">
        <w:rPr>
          <w:rFonts w:eastAsia="MS Mincho"/>
        </w:rPr>
        <w:tab/>
      </w:r>
      <w:r w:rsidR="002338D4">
        <w:rPr>
          <w:rFonts w:eastAsia="MS Mincho"/>
        </w:rPr>
        <w:t>Functionality Management/Control</w:t>
      </w:r>
    </w:p>
    <w:p w14:paraId="049F4677" w14:textId="70ECC095" w:rsidR="000C0A39" w:rsidRDefault="000C0A39" w:rsidP="000C0A39">
      <w:pPr>
        <w:rPr>
          <w:color w:val="000000" w:themeColor="text1"/>
        </w:rPr>
      </w:pPr>
      <w:r>
        <w:rPr>
          <w:lang w:eastAsia="ja-JP"/>
        </w:rPr>
        <w:t xml:space="preserve">For </w:t>
      </w:r>
      <w:r>
        <w:rPr>
          <w:color w:val="000000" w:themeColor="text1"/>
        </w:rPr>
        <w:t>f</w:t>
      </w:r>
      <w:r w:rsidRPr="00C50151">
        <w:rPr>
          <w:color w:val="000000" w:themeColor="text1"/>
        </w:rPr>
        <w:t>unctionality/model selection, activation, deactivation, switching, and fallback operation</w:t>
      </w:r>
      <w:r>
        <w:rPr>
          <w:color w:val="000000" w:themeColor="text1"/>
        </w:rPr>
        <w:t>, which may be generally referred to as "functionality management" or "functionality control", TR 38.</w:t>
      </w:r>
      <w:r w:rsidRPr="002D462E">
        <w:rPr>
          <w:color w:val="000000" w:themeColor="text1"/>
        </w:rPr>
        <w:t>843 [</w:t>
      </w:r>
      <w:r w:rsidR="002D462E" w:rsidRPr="002D462E">
        <w:rPr>
          <w:color w:val="000000" w:themeColor="text1"/>
        </w:rPr>
        <w:t>4</w:t>
      </w:r>
      <w:r w:rsidRPr="002D462E">
        <w:rPr>
          <w:color w:val="000000" w:themeColor="text1"/>
        </w:rPr>
        <w:t>]</w:t>
      </w:r>
      <w:r>
        <w:rPr>
          <w:color w:val="000000" w:themeColor="text1"/>
        </w:rPr>
        <w:t xml:space="preserve"> defines in section 7.2.4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0A39" w14:paraId="17792190" w14:textId="77777777" w:rsidTr="00562C44">
        <w:tc>
          <w:tcPr>
            <w:tcW w:w="9631" w:type="dxa"/>
          </w:tcPr>
          <w:p w14:paraId="6D5EEA91" w14:textId="77777777" w:rsidR="000C0A39" w:rsidRPr="00133C49" w:rsidRDefault="000C0A39" w:rsidP="00562C44">
            <w:pPr>
              <w:pStyle w:val="B1"/>
            </w:pPr>
            <w:r w:rsidRPr="00133C49">
              <w:t>-</w:t>
            </w:r>
            <w:r w:rsidRPr="00133C49">
              <w:tab/>
              <w:t>Management:</w:t>
            </w:r>
          </w:p>
          <w:p w14:paraId="6D59A460" w14:textId="77777777" w:rsidR="000C0A39" w:rsidRPr="00133C49" w:rsidRDefault="000C0A39" w:rsidP="00562C44">
            <w:pPr>
              <w:pStyle w:val="B2"/>
            </w:pPr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For</w:t>
            </w:r>
            <w:proofErr w:type="gramEnd"/>
            <w:r w:rsidRPr="00133C49">
              <w:t xml:space="preserve"> UE-side model, the model/functionality control (e.g., selection, (de)activation, switching, fallback, etc.) may be performed by the UE when the monitoring resides within the UE.</w:t>
            </w:r>
          </w:p>
          <w:p w14:paraId="2303DFB4" w14:textId="77777777" w:rsidR="000C0A39" w:rsidRPr="00133C49" w:rsidRDefault="000C0A39" w:rsidP="00562C44">
            <w:pPr>
              <w:pStyle w:val="B2"/>
            </w:pPr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For</w:t>
            </w:r>
            <w:proofErr w:type="gramEnd"/>
            <w:r w:rsidRPr="00133C49">
              <w:t xml:space="preserve"> </w:t>
            </w:r>
            <w:proofErr w:type="spellStart"/>
            <w:r w:rsidRPr="00133C49">
              <w:t>gNB</w:t>
            </w:r>
            <w:proofErr w:type="spellEnd"/>
            <w:r w:rsidRPr="00133C49">
              <w:t xml:space="preserve">-side model, the model/functionality control (e.g., selection, (de)activation, switching, fallback, etc.) is performed by the </w:t>
            </w:r>
            <w:proofErr w:type="spellStart"/>
            <w:r w:rsidRPr="00133C49">
              <w:t>gNB</w:t>
            </w:r>
            <w:proofErr w:type="spellEnd"/>
            <w:r w:rsidRPr="00133C49">
              <w:t>.</w:t>
            </w:r>
          </w:p>
          <w:p w14:paraId="66A9B45C" w14:textId="77777777" w:rsidR="000C0A39" w:rsidRDefault="000C0A39" w:rsidP="00562C44">
            <w:pPr>
              <w:pStyle w:val="B2"/>
              <w:spacing w:after="0"/>
            </w:pPr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The</w:t>
            </w:r>
            <w:proofErr w:type="gramEnd"/>
            <w:r w:rsidRPr="00133C49">
              <w:t xml:space="preserve"> model/functionality control (e.g., selection, (de)activation, switching, fallback, etc.) may be performed by the LMF when the monitoring resides within the LMF or UE.</w:t>
            </w:r>
          </w:p>
        </w:tc>
      </w:tr>
    </w:tbl>
    <w:p w14:paraId="30DD82AA" w14:textId="77777777" w:rsidR="002526AC" w:rsidRDefault="006E6132" w:rsidP="00F221F5">
      <w:pPr>
        <w:spacing w:before="180"/>
        <w:rPr>
          <w:lang w:eastAsia="ja-JP"/>
        </w:rPr>
      </w:pPr>
      <w:r>
        <w:rPr>
          <w:lang w:eastAsia="ja-JP"/>
        </w:rPr>
        <w:t xml:space="preserve">For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-side models (Case 3a), </w:t>
      </w:r>
      <w:r w:rsidR="00DF5631">
        <w:rPr>
          <w:lang w:eastAsia="ja-JP"/>
        </w:rPr>
        <w:t xml:space="preserve">the functionality control can be inside the </w:t>
      </w:r>
      <w:proofErr w:type="spellStart"/>
      <w:r w:rsidR="00DF5631">
        <w:rPr>
          <w:lang w:eastAsia="ja-JP"/>
        </w:rPr>
        <w:t>gNB</w:t>
      </w:r>
      <w:proofErr w:type="spellEnd"/>
      <w:r w:rsidR="00DF5631">
        <w:rPr>
          <w:lang w:eastAsia="ja-JP"/>
        </w:rPr>
        <w:t xml:space="preserve">. The </w:t>
      </w:r>
      <w:proofErr w:type="spellStart"/>
      <w:r w:rsidR="00DF5631">
        <w:rPr>
          <w:lang w:eastAsia="ja-JP"/>
        </w:rPr>
        <w:t>gNB</w:t>
      </w:r>
      <w:proofErr w:type="spellEnd"/>
      <w:r w:rsidR="00DF5631">
        <w:rPr>
          <w:lang w:eastAsia="ja-JP"/>
        </w:rPr>
        <w:t xml:space="preserve"> may decide on a particular model based on e.g., requested measurement type, </w:t>
      </w:r>
      <w:r w:rsidR="00EF1AFF">
        <w:rPr>
          <w:lang w:eastAsia="ja-JP"/>
        </w:rPr>
        <w:t xml:space="preserve">currently used SRS configuration, </w:t>
      </w:r>
      <w:r w:rsidR="00BD4BE5">
        <w:rPr>
          <w:lang w:eastAsia="ja-JP"/>
        </w:rPr>
        <w:t xml:space="preserve">etc. </w:t>
      </w:r>
      <w:r w:rsidR="007D2DD0">
        <w:rPr>
          <w:lang w:eastAsia="ja-JP"/>
        </w:rPr>
        <w:t xml:space="preserve">When requesting measurements from a </w:t>
      </w:r>
      <w:proofErr w:type="spellStart"/>
      <w:r w:rsidR="007D2DD0">
        <w:rPr>
          <w:lang w:eastAsia="ja-JP"/>
        </w:rPr>
        <w:t>gNB</w:t>
      </w:r>
      <w:proofErr w:type="spellEnd"/>
      <w:r w:rsidR="007D2DD0">
        <w:rPr>
          <w:lang w:eastAsia="ja-JP"/>
        </w:rPr>
        <w:t xml:space="preserve">, </w:t>
      </w:r>
      <w:r w:rsidR="00A33A39">
        <w:rPr>
          <w:lang w:eastAsia="ja-JP"/>
        </w:rPr>
        <w:t xml:space="preserve">the LMF specifies the measurements needed and provides all relevant information to the </w:t>
      </w:r>
      <w:proofErr w:type="spellStart"/>
      <w:r w:rsidR="00A33A39">
        <w:rPr>
          <w:lang w:eastAsia="ja-JP"/>
        </w:rPr>
        <w:t>gNB</w:t>
      </w:r>
      <w:proofErr w:type="spellEnd"/>
      <w:r w:rsidR="00A33A39">
        <w:rPr>
          <w:lang w:eastAsia="ja-JP"/>
        </w:rPr>
        <w:t xml:space="preserve"> in the </w:t>
      </w:r>
      <w:proofErr w:type="spellStart"/>
      <w:r w:rsidR="00A33A39">
        <w:rPr>
          <w:lang w:eastAsia="ja-JP"/>
        </w:rPr>
        <w:t>NRPPa</w:t>
      </w:r>
      <w:proofErr w:type="spellEnd"/>
      <w:r w:rsidR="00A33A39">
        <w:rPr>
          <w:lang w:eastAsia="ja-JP"/>
        </w:rPr>
        <w:t xml:space="preserve"> Measurement </w:t>
      </w:r>
      <w:r w:rsidR="006B5FCF">
        <w:rPr>
          <w:lang w:eastAsia="ja-JP"/>
        </w:rPr>
        <w:t xml:space="preserve">Request </w:t>
      </w:r>
      <w:r w:rsidR="006B5FCF" w:rsidRPr="002D462E">
        <w:rPr>
          <w:lang w:eastAsia="ja-JP"/>
        </w:rPr>
        <w:t>[</w:t>
      </w:r>
      <w:r w:rsidR="002D462E" w:rsidRPr="002D462E">
        <w:rPr>
          <w:lang w:eastAsia="ja-JP"/>
        </w:rPr>
        <w:t>5</w:t>
      </w:r>
      <w:r w:rsidR="006B5FCF" w:rsidRPr="002D462E">
        <w:rPr>
          <w:lang w:eastAsia="ja-JP"/>
        </w:rPr>
        <w:t>],</w:t>
      </w:r>
      <w:r w:rsidR="006B5FCF">
        <w:rPr>
          <w:lang w:eastAsia="ja-JP"/>
        </w:rPr>
        <w:t xml:space="preserve"> </w:t>
      </w:r>
      <w:r w:rsidR="00D40E0A">
        <w:rPr>
          <w:lang w:eastAsia="ja-JP"/>
        </w:rPr>
        <w:t xml:space="preserve">incl. e.g., the SRS configuration. Therefore, a </w:t>
      </w:r>
      <w:proofErr w:type="spellStart"/>
      <w:r w:rsidR="00D40E0A">
        <w:rPr>
          <w:lang w:eastAsia="ja-JP"/>
        </w:rPr>
        <w:t>gNB</w:t>
      </w:r>
      <w:proofErr w:type="spellEnd"/>
      <w:r w:rsidR="00D40E0A">
        <w:rPr>
          <w:lang w:eastAsia="ja-JP"/>
        </w:rPr>
        <w:t xml:space="preserve"> should have all information available to perform the </w:t>
      </w:r>
      <w:r w:rsidR="006D3585">
        <w:rPr>
          <w:lang w:eastAsia="ja-JP"/>
        </w:rPr>
        <w:t xml:space="preserve">functionality management operation of activating/deactivating a particular model or fallback to </w:t>
      </w:r>
      <w:r w:rsidR="00D266D2">
        <w:rPr>
          <w:lang w:eastAsia="ja-JP"/>
        </w:rPr>
        <w:t xml:space="preserve">non-AI/ML based measurements. </w:t>
      </w:r>
    </w:p>
    <w:p w14:paraId="290A97D1" w14:textId="53E719A9" w:rsidR="00A53FEC" w:rsidRDefault="00A53FEC" w:rsidP="000C0A39">
      <w:pPr>
        <w:rPr>
          <w:lang w:eastAsia="ja-JP"/>
        </w:rPr>
      </w:pPr>
      <w:r>
        <w:rPr>
          <w:lang w:eastAsia="ja-JP"/>
        </w:rPr>
        <w:t xml:space="preserve">Note, </w:t>
      </w:r>
      <w:r w:rsidR="00E07EC0">
        <w:rPr>
          <w:lang w:eastAsia="ja-JP"/>
        </w:rPr>
        <w:t xml:space="preserve">a fallback to </w:t>
      </w:r>
      <w:r w:rsidR="00E07EC0" w:rsidRPr="00E07EC0">
        <w:rPr>
          <w:lang w:eastAsia="ja-JP"/>
        </w:rPr>
        <w:t>non-AI/ML based measurements</w:t>
      </w:r>
      <w:r w:rsidR="00E07EC0">
        <w:rPr>
          <w:lang w:eastAsia="ja-JP"/>
        </w:rPr>
        <w:t xml:space="preserve"> does not necessarily imply a change of selected positioning method. E.g., if AI/ML enhanced RTOA measurements </w:t>
      </w:r>
      <w:proofErr w:type="spellStart"/>
      <w:r w:rsidR="00E07EC0">
        <w:rPr>
          <w:lang w:eastAsia="ja-JP"/>
        </w:rPr>
        <w:t>can not</w:t>
      </w:r>
      <w:proofErr w:type="spellEnd"/>
      <w:r w:rsidR="00E07EC0">
        <w:rPr>
          <w:lang w:eastAsia="ja-JP"/>
        </w:rPr>
        <w:t xml:space="preserve"> be obtained, a TRP could report the 'norma</w:t>
      </w:r>
      <w:r w:rsidR="002526AC">
        <w:rPr>
          <w:lang w:eastAsia="ja-JP"/>
        </w:rPr>
        <w:t>l</w:t>
      </w:r>
      <w:r w:rsidR="00E07EC0">
        <w:rPr>
          <w:lang w:eastAsia="ja-JP"/>
        </w:rPr>
        <w:t xml:space="preserve">' RTOA measurements and UL-TDOA positioning </w:t>
      </w:r>
      <w:r w:rsidR="002526AC">
        <w:rPr>
          <w:lang w:eastAsia="ja-JP"/>
        </w:rPr>
        <w:t>can still be possible.</w:t>
      </w:r>
    </w:p>
    <w:p w14:paraId="5468F74A" w14:textId="4C913280" w:rsidR="000C0A39" w:rsidRDefault="004C4D32" w:rsidP="000C0A39">
      <w:pPr>
        <w:rPr>
          <w:lang w:eastAsia="ja-JP"/>
        </w:rPr>
      </w:pPr>
      <w:r>
        <w:rPr>
          <w:lang w:eastAsia="ja-JP"/>
        </w:rPr>
        <w:t xml:space="preserve">Enhancements may be needed to the </w:t>
      </w:r>
      <w:proofErr w:type="gramStart"/>
      <w:r>
        <w:rPr>
          <w:lang w:eastAsia="ja-JP"/>
        </w:rPr>
        <w:t>particular messages</w:t>
      </w:r>
      <w:proofErr w:type="gramEnd"/>
      <w:r>
        <w:rPr>
          <w:lang w:eastAsia="ja-JP"/>
        </w:rPr>
        <w:t xml:space="preserve"> (e.g., additional parameter to request AI/ML enhanced measurements, etc.) </w:t>
      </w:r>
      <w:r w:rsidR="002D462E">
        <w:rPr>
          <w:lang w:eastAsia="ja-JP"/>
        </w:rPr>
        <w:t>which,</w:t>
      </w:r>
      <w:r>
        <w:rPr>
          <w:lang w:eastAsia="ja-JP"/>
        </w:rPr>
        <w:t xml:space="preserve"> however, </w:t>
      </w:r>
      <w:r w:rsidR="0068478A">
        <w:rPr>
          <w:lang w:eastAsia="ja-JP"/>
        </w:rPr>
        <w:t xml:space="preserve">depend on further RAN1 progress. In any case, existing procedures can be used for the positioning operation (see also section </w:t>
      </w:r>
      <w:r w:rsidR="00C20033">
        <w:rPr>
          <w:lang w:eastAsia="ja-JP"/>
        </w:rPr>
        <w:t>2.4</w:t>
      </w:r>
      <w:r w:rsidR="0068478A">
        <w:rPr>
          <w:lang w:eastAsia="ja-JP"/>
        </w:rPr>
        <w:t xml:space="preserve"> below). </w:t>
      </w:r>
      <w:r w:rsidR="00F96AB5">
        <w:rPr>
          <w:lang w:eastAsia="ja-JP"/>
        </w:rPr>
        <w:t>Therefore</w:t>
      </w:r>
      <w:r w:rsidR="00A8746E">
        <w:rPr>
          <w:lang w:eastAsia="ja-JP"/>
        </w:rPr>
        <w:t>, it is proposed to confirm the study item conclusion:</w:t>
      </w:r>
    </w:p>
    <w:p w14:paraId="2C505DF9" w14:textId="090AD70B" w:rsidR="002338D4" w:rsidRDefault="00F96AB5" w:rsidP="005C269C">
      <w:pPr>
        <w:pStyle w:val="NO"/>
        <w:ind w:left="1701" w:hanging="1417"/>
      </w:pPr>
      <w:r w:rsidRPr="004F2D66">
        <w:rPr>
          <w:b/>
          <w:bCs/>
        </w:rPr>
        <w:t xml:space="preserve">Proposal </w:t>
      </w:r>
      <w:r w:rsidR="005F06C2">
        <w:rPr>
          <w:b/>
          <w:bCs/>
        </w:rPr>
        <w:t>7</w:t>
      </w:r>
      <w:r w:rsidRPr="004F2D66">
        <w:rPr>
          <w:b/>
          <w:bCs/>
        </w:rPr>
        <w:t>:</w:t>
      </w:r>
      <w:r>
        <w:tab/>
      </w:r>
      <w:r w:rsidRPr="00F96AB5">
        <w:t xml:space="preserve">For </w:t>
      </w:r>
      <w:proofErr w:type="spellStart"/>
      <w:r w:rsidRPr="00F96AB5">
        <w:t>gNB</w:t>
      </w:r>
      <w:proofErr w:type="spellEnd"/>
      <w:r w:rsidRPr="00F96AB5">
        <w:t>-side model</w:t>
      </w:r>
      <w:r>
        <w:t xml:space="preserve"> (Case 3</w:t>
      </w:r>
      <w:r w:rsidR="00F34344">
        <w:t>a)</w:t>
      </w:r>
      <w:r w:rsidRPr="00F96AB5">
        <w:t xml:space="preserve">, the model/functionality control (e.g., selection, (de)activation, switching, fallback, etc.) is performed by the </w:t>
      </w:r>
      <w:proofErr w:type="spellStart"/>
      <w:r w:rsidRPr="00F96AB5">
        <w:t>gNB</w:t>
      </w:r>
      <w:proofErr w:type="spellEnd"/>
      <w:r w:rsidRPr="00F96AB5">
        <w:t>.</w:t>
      </w:r>
    </w:p>
    <w:p w14:paraId="229F85F8" w14:textId="0AB5517D" w:rsidR="00E25D56" w:rsidRDefault="00E25D56" w:rsidP="005C269C">
      <w:pPr>
        <w:pStyle w:val="NO"/>
        <w:ind w:left="1701" w:hanging="1417"/>
        <w:rPr>
          <w:lang w:eastAsia="ja-JP"/>
        </w:rPr>
      </w:pPr>
      <w:r>
        <w:rPr>
          <w:b/>
          <w:bCs/>
        </w:rPr>
        <w:t>Observation 3:</w:t>
      </w:r>
      <w:r>
        <w:rPr>
          <w:lang w:eastAsia="ja-JP"/>
        </w:rPr>
        <w:tab/>
        <w:t>A</w:t>
      </w:r>
      <w:r w:rsidRPr="00E25D56">
        <w:rPr>
          <w:lang w:eastAsia="ja-JP"/>
        </w:rPr>
        <w:t xml:space="preserve"> fallback to non-AI/ML based measurements does not necessarily imply a change of selected positioning method. E.g., if AI/ML enhanced RTOA measurements </w:t>
      </w:r>
      <w:r w:rsidR="00C0400C" w:rsidRPr="00E25D56">
        <w:rPr>
          <w:lang w:eastAsia="ja-JP"/>
        </w:rPr>
        <w:t>cannot</w:t>
      </w:r>
      <w:r w:rsidRPr="00E25D56">
        <w:rPr>
          <w:lang w:eastAsia="ja-JP"/>
        </w:rPr>
        <w:t xml:space="preserve"> be obtained, a TRP could report the 'normal' RTOA measurements and UL-TDOA positioning can still be possible.</w:t>
      </w:r>
    </w:p>
    <w:p w14:paraId="038869C5" w14:textId="77777777" w:rsidR="00EF66D9" w:rsidRPr="005C269C" w:rsidRDefault="00EF66D9" w:rsidP="005C269C">
      <w:pPr>
        <w:pStyle w:val="NO"/>
        <w:ind w:left="1701" w:hanging="1417"/>
        <w:rPr>
          <w:lang w:eastAsia="ja-JP"/>
        </w:rPr>
      </w:pPr>
    </w:p>
    <w:p w14:paraId="3CFD7066" w14:textId="780F65AB" w:rsidR="00A4609A" w:rsidRDefault="00185208" w:rsidP="00185208">
      <w:pPr>
        <w:pStyle w:val="Heading2"/>
      </w:pPr>
      <w:r>
        <w:rPr>
          <w:rFonts w:eastAsia="MS Mincho"/>
          <w:lang w:eastAsia="en-GB"/>
        </w:rPr>
        <w:t>2</w:t>
      </w:r>
      <w:r w:rsidR="005F06C2">
        <w:rPr>
          <w:rFonts w:eastAsia="MS Mincho"/>
          <w:lang w:eastAsia="en-GB"/>
        </w:rPr>
        <w:t>.</w:t>
      </w:r>
      <w:r>
        <w:rPr>
          <w:rFonts w:eastAsia="MS Mincho"/>
          <w:lang w:eastAsia="en-GB"/>
        </w:rPr>
        <w:t>4</w:t>
      </w:r>
      <w:r w:rsidR="0085444F">
        <w:rPr>
          <w:rFonts w:eastAsia="MS Mincho"/>
          <w:lang w:eastAsia="en-GB"/>
        </w:rPr>
        <w:tab/>
      </w:r>
      <w:r w:rsidR="0085444F" w:rsidRPr="00133C49">
        <w:t xml:space="preserve">Model </w:t>
      </w:r>
      <w:r w:rsidR="007A1F09">
        <w:t>I</w:t>
      </w:r>
      <w:r w:rsidR="0085444F" w:rsidRPr="00133C49">
        <w:t xml:space="preserve">nference </w:t>
      </w:r>
      <w:r w:rsidR="007A1F09">
        <w:t>O</w:t>
      </w:r>
      <w:r w:rsidR="0085444F" w:rsidRPr="00133C49">
        <w:t>peration</w:t>
      </w:r>
    </w:p>
    <w:p w14:paraId="1A813ECC" w14:textId="6F387BE9" w:rsidR="007773C5" w:rsidRDefault="00741A8E" w:rsidP="007773C5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For Case 3a </w:t>
      </w:r>
      <w:r w:rsidR="001A5832">
        <w:rPr>
          <w:rFonts w:eastAsia="MS Mincho"/>
          <w:lang w:eastAsia="en-GB"/>
        </w:rPr>
        <w:t xml:space="preserve">model inference, </w:t>
      </w:r>
      <w:r w:rsidR="00DA3537">
        <w:rPr>
          <w:rFonts w:eastAsia="NimbusRomNo9L-Regu"/>
          <w:lang w:eastAsia="ja-JP"/>
        </w:rPr>
        <w:t xml:space="preserve">model input data are internally available at the </w:t>
      </w:r>
      <w:proofErr w:type="spellStart"/>
      <w:proofErr w:type="gramStart"/>
      <w:r w:rsidR="00DA3537">
        <w:rPr>
          <w:rFonts w:eastAsia="NimbusRomNo9L-Regu"/>
          <w:lang w:eastAsia="ja-JP"/>
        </w:rPr>
        <w:t>gNB</w:t>
      </w:r>
      <w:proofErr w:type="spellEnd"/>
      <w:proofErr w:type="gramEnd"/>
      <w:r w:rsidR="00DA3537">
        <w:rPr>
          <w:rFonts w:eastAsia="NimbusRomNo9L-Regu"/>
          <w:lang w:eastAsia="ja-JP"/>
        </w:rPr>
        <w:t xml:space="preserve"> </w:t>
      </w:r>
      <w:r w:rsidR="00DA3537">
        <w:rPr>
          <w:color w:val="000000" w:themeColor="text1"/>
          <w:lang w:eastAsia="zh-CN"/>
        </w:rPr>
        <w:t xml:space="preserve">and the inference operation is running internally on the </w:t>
      </w:r>
      <w:proofErr w:type="spellStart"/>
      <w:r w:rsidR="00DA3537">
        <w:rPr>
          <w:color w:val="000000" w:themeColor="text1"/>
          <w:lang w:eastAsia="zh-CN"/>
        </w:rPr>
        <w:t>gNB</w:t>
      </w:r>
      <w:proofErr w:type="spellEnd"/>
      <w:r w:rsidR="00DA3537">
        <w:rPr>
          <w:color w:val="000000" w:themeColor="text1"/>
          <w:lang w:eastAsia="zh-CN"/>
        </w:rPr>
        <w:t xml:space="preserve">. </w:t>
      </w:r>
      <w:r w:rsidR="008923AA">
        <w:rPr>
          <w:color w:val="000000" w:themeColor="text1"/>
          <w:lang w:eastAsia="zh-CN"/>
        </w:rPr>
        <w:t>The model output for Case 3a are AI/ML enhanced SRS measurements (e.g., existing measurements and/or any additional measurements defined by RAN1)</w:t>
      </w:r>
      <w:r w:rsidR="007773C5">
        <w:rPr>
          <w:color w:val="000000" w:themeColor="text1"/>
          <w:lang w:eastAsia="zh-CN"/>
        </w:rPr>
        <w:t xml:space="preserve"> </w:t>
      </w:r>
      <w:r w:rsidR="007773C5">
        <w:rPr>
          <w:rFonts w:eastAsia="MS Mincho"/>
          <w:lang w:eastAsia="en-GB"/>
        </w:rPr>
        <w:t>[</w:t>
      </w:r>
      <w:r w:rsidR="00282200">
        <w:rPr>
          <w:rFonts w:eastAsia="MS Mincho"/>
          <w:lang w:eastAsia="en-GB"/>
        </w:rPr>
        <w:t>6</w:t>
      </w:r>
      <w:r w:rsidR="007773C5">
        <w:rPr>
          <w:rFonts w:eastAsia="MS Mincho"/>
          <w:lang w:eastAsia="en-GB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73C5" w14:paraId="230636CC" w14:textId="77777777" w:rsidTr="00AA1C3B">
        <w:tc>
          <w:tcPr>
            <w:tcW w:w="9631" w:type="dxa"/>
          </w:tcPr>
          <w:p w14:paraId="6B52D194" w14:textId="77777777" w:rsidR="007773C5" w:rsidRPr="008E1A0E" w:rsidRDefault="007773C5" w:rsidP="00AA1C3B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E1A0E">
              <w:rPr>
                <w:rFonts w:eastAsia="DengXian"/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633F00D1" w14:textId="77777777" w:rsidR="007773C5" w:rsidRPr="008E1A0E" w:rsidRDefault="007773C5" w:rsidP="00AA1C3B">
            <w:pPr>
              <w:spacing w:after="0"/>
            </w:pPr>
            <w:r w:rsidRPr="008E1A0E">
              <w:t xml:space="preserve">For AI/ML assisted positioning Case 3a, at least LOS/NLOS indicator and/or timing information are supported for reporting. </w:t>
            </w:r>
          </w:p>
          <w:p w14:paraId="030F3B0E" w14:textId="77777777" w:rsidR="007773C5" w:rsidRPr="008E1A0E" w:rsidRDefault="007773C5" w:rsidP="00AA1C3B">
            <w:pPr>
              <w:pStyle w:val="ListParagraph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LOS/NLOS indicator is reported, the indicator can be reported as soft indicator or hard indicator as defined in 38.214.</w:t>
            </w:r>
          </w:p>
          <w:p w14:paraId="7A59357D" w14:textId="77777777" w:rsidR="007773C5" w:rsidRPr="008E1A0E" w:rsidRDefault="007773C5" w:rsidP="00AA1C3B">
            <w:pPr>
              <w:pStyle w:val="ListParagraph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 xml:space="preserve">If timing information is reported, the timing information at least can be reported via UL RTOA or </w:t>
            </w:r>
            <w:proofErr w:type="spellStart"/>
            <w:r w:rsidRPr="008E1A0E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8E1A0E">
              <w:rPr>
                <w:rFonts w:ascii="Times New Roman" w:hAnsi="Times New Roman"/>
                <w:sz w:val="20"/>
                <w:szCs w:val="20"/>
              </w:rPr>
              <w:t xml:space="preserve"> Rx-Tx time difference as defined in 38.215.</w:t>
            </w:r>
          </w:p>
          <w:p w14:paraId="4B65FF76" w14:textId="77777777" w:rsidR="007773C5" w:rsidRPr="001F755B" w:rsidRDefault="007773C5" w:rsidP="00AA1C3B">
            <w:pPr>
              <w:pStyle w:val="ListParagraph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Note: details of the report are pending further discussion.</w:t>
            </w:r>
          </w:p>
        </w:tc>
      </w:tr>
    </w:tbl>
    <w:p w14:paraId="1C02ADB0" w14:textId="77777777" w:rsidR="007773C5" w:rsidRDefault="008923AA" w:rsidP="007773C5">
      <w:pPr>
        <w:spacing w:after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 </w:t>
      </w:r>
    </w:p>
    <w:p w14:paraId="6DEC92B6" w14:textId="55D65EE0" w:rsidR="00DA3537" w:rsidRDefault="00892072" w:rsidP="00DA3537">
      <w:pPr>
        <w:rPr>
          <w:noProof/>
        </w:rPr>
      </w:pPr>
      <w:r>
        <w:rPr>
          <w:color w:val="000000" w:themeColor="text1"/>
          <w:lang w:eastAsia="zh-CN"/>
        </w:rPr>
        <w:t xml:space="preserve">NG-RAN node measurements can be reported via the </w:t>
      </w:r>
      <w:proofErr w:type="spellStart"/>
      <w:r>
        <w:rPr>
          <w:color w:val="000000" w:themeColor="text1"/>
          <w:lang w:eastAsia="zh-CN"/>
        </w:rPr>
        <w:t>NRPPa</w:t>
      </w:r>
      <w:proofErr w:type="spellEnd"/>
      <w:r>
        <w:rPr>
          <w:color w:val="000000" w:themeColor="text1"/>
          <w:lang w:eastAsia="zh-CN"/>
        </w:rPr>
        <w:t xml:space="preserve"> </w:t>
      </w:r>
      <w:r>
        <w:rPr>
          <w:noProof/>
        </w:rPr>
        <w:t xml:space="preserve">Measurement Information Transfer procedures </w:t>
      </w:r>
      <w:r w:rsidR="00960ED8" w:rsidRPr="004B4A09">
        <w:rPr>
          <w:noProof/>
        </w:rPr>
        <w:t>[</w:t>
      </w:r>
      <w:r w:rsidR="004B4A09" w:rsidRPr="004B4A09">
        <w:rPr>
          <w:noProof/>
        </w:rPr>
        <w:t>5</w:t>
      </w:r>
      <w:r w:rsidR="00960ED8" w:rsidRPr="004B4A09">
        <w:rPr>
          <w:noProof/>
        </w:rPr>
        <w:t>].</w:t>
      </w:r>
      <w:r w:rsidR="00960ED8">
        <w:rPr>
          <w:noProof/>
        </w:rPr>
        <w:t xml:space="preserve"> </w:t>
      </w:r>
    </w:p>
    <w:p w14:paraId="4B33C35E" w14:textId="2E7B8BCE" w:rsidR="00A645C6" w:rsidRDefault="00A645C6" w:rsidP="00D33C99">
      <w:pPr>
        <w:spacing w:after="0"/>
        <w:rPr>
          <w:noProof/>
        </w:rPr>
      </w:pPr>
      <w:r>
        <w:rPr>
          <w:noProof/>
        </w:rPr>
        <w:t xml:space="preserve">For example, Figure </w:t>
      </w:r>
      <w:r w:rsidR="005F06C2">
        <w:rPr>
          <w:noProof/>
        </w:rPr>
        <w:t>2</w:t>
      </w:r>
      <w:r>
        <w:rPr>
          <w:noProof/>
        </w:rPr>
        <w:t xml:space="preserve"> below shows the typical UL-T</w:t>
      </w:r>
      <w:r w:rsidR="0009167F">
        <w:rPr>
          <w:noProof/>
        </w:rPr>
        <w:t>D</w:t>
      </w:r>
      <w:r>
        <w:rPr>
          <w:noProof/>
        </w:rPr>
        <w:t xml:space="preserve">OA positioning procedure from </w:t>
      </w:r>
      <w:r w:rsidRPr="004B4A09">
        <w:rPr>
          <w:noProof/>
        </w:rPr>
        <w:t>[</w:t>
      </w:r>
      <w:r w:rsidR="004B4A09" w:rsidRPr="004B4A09">
        <w:rPr>
          <w:noProof/>
        </w:rPr>
        <w:t>3</w:t>
      </w:r>
      <w:r w:rsidRPr="004B4A09">
        <w:rPr>
          <w:noProof/>
        </w:rPr>
        <w:t>].</w:t>
      </w:r>
      <w:r>
        <w:rPr>
          <w:noProof/>
        </w:rPr>
        <w:t xml:space="preserve"> </w:t>
      </w:r>
      <w:r w:rsidR="00B17DFE">
        <w:rPr>
          <w:noProof/>
        </w:rPr>
        <w:t xml:space="preserve">The LMF may request a </w:t>
      </w:r>
      <w:r w:rsidR="007A1F09">
        <w:rPr>
          <w:noProof/>
        </w:rPr>
        <w:t>desired</w:t>
      </w:r>
      <w:r w:rsidR="00B17DFE">
        <w:rPr>
          <w:noProof/>
        </w:rPr>
        <w:t xml:space="preserve"> SRS </w:t>
      </w:r>
      <w:r w:rsidR="00A75FA6">
        <w:rPr>
          <w:noProof/>
        </w:rPr>
        <w:t xml:space="preserve">at Step 2 and requests measurements at Step 6. A gNB may </w:t>
      </w:r>
      <w:r w:rsidR="0074246B">
        <w:rPr>
          <w:noProof/>
        </w:rPr>
        <w:t>provide AI/ML enhanced measurements</w:t>
      </w:r>
      <w:r w:rsidR="00D83A41">
        <w:rPr>
          <w:noProof/>
        </w:rPr>
        <w:t xml:space="preserve">, if possible, or may fallback to </w:t>
      </w:r>
      <w:r w:rsidR="00CE5FCF">
        <w:rPr>
          <w:noProof/>
        </w:rPr>
        <w:t>'</w:t>
      </w:r>
      <w:r w:rsidR="0074246B">
        <w:rPr>
          <w:noProof/>
        </w:rPr>
        <w:t>normal</w:t>
      </w:r>
      <w:r w:rsidR="00CE5FCF">
        <w:rPr>
          <w:noProof/>
        </w:rPr>
        <w:t>'</w:t>
      </w:r>
      <w:r w:rsidR="0074246B">
        <w:rPr>
          <w:noProof/>
        </w:rPr>
        <w:t xml:space="preserve"> measurements. There may be </w:t>
      </w:r>
      <w:r w:rsidR="007A1F09">
        <w:rPr>
          <w:noProof/>
        </w:rPr>
        <w:t xml:space="preserve">small </w:t>
      </w:r>
      <w:r w:rsidR="0074246B">
        <w:rPr>
          <w:noProof/>
        </w:rPr>
        <w:t xml:space="preserve">specification impacts to </w:t>
      </w:r>
      <w:r w:rsidR="00D33C99">
        <w:rPr>
          <w:noProof/>
        </w:rPr>
        <w:t xml:space="preserve">specifically request AI/ML enhanced measurements, </w:t>
      </w:r>
      <w:r w:rsidR="00D83A41">
        <w:rPr>
          <w:noProof/>
        </w:rPr>
        <w:t xml:space="preserve">report </w:t>
      </w:r>
      <w:r w:rsidR="00D83A41" w:rsidRPr="00D83A41">
        <w:rPr>
          <w:noProof/>
        </w:rPr>
        <w:t>AI/ML enhanced measurements</w:t>
      </w:r>
      <w:r w:rsidR="00D83A41">
        <w:rPr>
          <w:noProof/>
        </w:rPr>
        <w:t>, allow/disallow fallback to non-AI/ML measurements</w:t>
      </w:r>
      <w:r w:rsidR="0009167F">
        <w:rPr>
          <w:noProof/>
        </w:rPr>
        <w:t xml:space="preserve"> by the gNB</w:t>
      </w:r>
      <w:r w:rsidR="00B53007">
        <w:rPr>
          <w:noProof/>
        </w:rPr>
        <w:t xml:space="preserve">, </w:t>
      </w:r>
      <w:r w:rsidR="00D33C99">
        <w:rPr>
          <w:noProof/>
        </w:rPr>
        <w:t>etc. However, the overall positioning procedure</w:t>
      </w:r>
      <w:r w:rsidR="00D01B09">
        <w:rPr>
          <w:noProof/>
        </w:rPr>
        <w:t>s</w:t>
      </w:r>
      <w:r w:rsidR="00D33C99">
        <w:rPr>
          <w:noProof/>
        </w:rPr>
        <w:t xml:space="preserve"> do</w:t>
      </w:r>
      <w:r w:rsidR="00D01B09">
        <w:rPr>
          <w:noProof/>
        </w:rPr>
        <w:t xml:space="preserve"> </w:t>
      </w:r>
      <w:r w:rsidR="00D33C99">
        <w:rPr>
          <w:noProof/>
        </w:rPr>
        <w:t>not require changes.</w:t>
      </w:r>
      <w:r w:rsidR="0074246B">
        <w:rPr>
          <w:noProof/>
        </w:rPr>
        <w:t xml:space="preserve"> </w:t>
      </w:r>
    </w:p>
    <w:p w14:paraId="25BDDB2D" w14:textId="77777777" w:rsidR="007A1F09" w:rsidRDefault="007A1F09" w:rsidP="00D33C99">
      <w:pPr>
        <w:spacing w:after="0"/>
        <w:rPr>
          <w:noProof/>
        </w:rPr>
      </w:pPr>
    </w:p>
    <w:p w14:paraId="03C6A18E" w14:textId="0D98BC4D" w:rsidR="007A1F09" w:rsidRPr="007A1F09" w:rsidRDefault="007A1F09" w:rsidP="007A1F09">
      <w:pPr>
        <w:pStyle w:val="NO"/>
        <w:ind w:left="1701" w:hanging="1417"/>
        <w:rPr>
          <w:rFonts w:eastAsia="MS Mincho"/>
          <w:lang w:eastAsia="en-GB"/>
        </w:rPr>
      </w:pPr>
      <w:r w:rsidRPr="004F2D66">
        <w:rPr>
          <w:b/>
          <w:bCs/>
        </w:rPr>
        <w:t xml:space="preserve">Proposal </w:t>
      </w:r>
      <w:r>
        <w:rPr>
          <w:b/>
          <w:bCs/>
        </w:rPr>
        <w:t>8</w:t>
      </w:r>
      <w:r w:rsidRPr="004F2D66">
        <w:rPr>
          <w:b/>
          <w:bCs/>
        </w:rPr>
        <w:t>:</w:t>
      </w:r>
      <w:r>
        <w:tab/>
      </w:r>
      <w:r w:rsidR="0078510D" w:rsidRPr="0078510D">
        <w:rPr>
          <w:rFonts w:eastAsia="MS Mincho"/>
          <w:lang w:eastAsia="en-GB"/>
        </w:rPr>
        <w:t>For Network-based AI/ML assisted positioning (Case 3</w:t>
      </w:r>
      <w:r w:rsidR="0078510D">
        <w:rPr>
          <w:rFonts w:eastAsia="MS Mincho"/>
          <w:lang w:eastAsia="en-GB"/>
        </w:rPr>
        <w:t>a</w:t>
      </w:r>
      <w:r w:rsidR="0078510D" w:rsidRPr="0078510D">
        <w:rPr>
          <w:rFonts w:eastAsia="MS Mincho"/>
          <w:lang w:eastAsia="en-GB"/>
        </w:rPr>
        <w:t>), existing positioning procedures for network-based positioning (e.g., UL-TOA/UL-</w:t>
      </w:r>
      <w:proofErr w:type="spellStart"/>
      <w:r w:rsidR="0078510D" w:rsidRPr="0078510D">
        <w:rPr>
          <w:rFonts w:eastAsia="MS Mincho"/>
          <w:lang w:eastAsia="en-GB"/>
        </w:rPr>
        <w:t>AoA</w:t>
      </w:r>
      <w:proofErr w:type="spellEnd"/>
      <w:r w:rsidR="0078510D" w:rsidRPr="0078510D">
        <w:rPr>
          <w:rFonts w:eastAsia="MS Mincho"/>
          <w:lang w:eastAsia="en-GB"/>
        </w:rPr>
        <w:t>) are used</w:t>
      </w:r>
      <w:r>
        <w:rPr>
          <w:rFonts w:eastAsia="MS Mincho"/>
          <w:lang w:eastAsia="en-GB"/>
        </w:rPr>
        <w:t>.</w:t>
      </w:r>
    </w:p>
    <w:p w14:paraId="1B3D9D43" w14:textId="022AD9C2" w:rsidR="00094DEE" w:rsidRPr="006C475A" w:rsidRDefault="003159EB" w:rsidP="00D33C99">
      <w:pPr>
        <w:pStyle w:val="TH"/>
        <w:spacing w:before="0" w:after="0"/>
      </w:pPr>
      <w:r w:rsidRPr="006C475A">
        <w:rPr>
          <w:noProof/>
          <w:lang w:eastAsia="ko-KR"/>
        </w:rPr>
        <w:object w:dxaOrig="9084" w:dyaOrig="8209" w14:anchorId="11A25257">
          <v:shape id="_x0000_i1026" type="#_x0000_t75" style="width:445.95pt;height:402.45pt" o:ole="">
            <v:imagedata r:id="rId14" o:title=""/>
          </v:shape>
          <o:OLEObject Type="Embed" ProgID="Visio.Drawing.11" ShapeID="_x0000_i1026" DrawAspect="Content" ObjectID="_1792523599" r:id="rId15"/>
        </w:object>
      </w:r>
    </w:p>
    <w:p w14:paraId="51C0BD3B" w14:textId="77777777" w:rsidR="003A1665" w:rsidRDefault="003A1665" w:rsidP="00094DEE">
      <w:pPr>
        <w:pStyle w:val="TF"/>
      </w:pPr>
    </w:p>
    <w:p w14:paraId="25C6DC06" w14:textId="52C45A15" w:rsidR="00094DEE" w:rsidRPr="006C475A" w:rsidRDefault="00094DEE" w:rsidP="00094DEE">
      <w:pPr>
        <w:pStyle w:val="TF"/>
      </w:pPr>
      <w:r w:rsidRPr="006C475A">
        <w:t xml:space="preserve">Figure </w:t>
      </w:r>
      <w:r w:rsidR="0009167F">
        <w:t>2</w:t>
      </w:r>
      <w:r w:rsidRPr="006C475A">
        <w:t xml:space="preserve">: </w:t>
      </w:r>
      <w:r>
        <w:t xml:space="preserve">Exemplary </w:t>
      </w:r>
      <w:r w:rsidRPr="006C475A">
        <w:t>UL-TDOA positioning procedure</w:t>
      </w:r>
    </w:p>
    <w:p w14:paraId="4EE79D89" w14:textId="3B528B8D" w:rsidR="0085444F" w:rsidRDefault="0085444F" w:rsidP="001C2A87">
      <w:pPr>
        <w:rPr>
          <w:rFonts w:eastAsia="MS Mincho"/>
          <w:lang w:eastAsia="en-GB"/>
        </w:rPr>
      </w:pPr>
    </w:p>
    <w:p w14:paraId="2E3E4948" w14:textId="28D54B16" w:rsidR="00185208" w:rsidRDefault="00185208" w:rsidP="000568BE">
      <w:pPr>
        <w:pStyle w:val="Heading1"/>
        <w:rPr>
          <w:rFonts w:eastAsia="MS Mincho"/>
        </w:rPr>
      </w:pPr>
      <w:r>
        <w:rPr>
          <w:rFonts w:eastAsia="MS Mincho"/>
          <w:lang w:eastAsia="en-GB"/>
        </w:rPr>
        <w:lastRenderedPageBreak/>
        <w:t xml:space="preserve">3. </w:t>
      </w:r>
      <w:r w:rsidR="000568BE">
        <w:rPr>
          <w:rFonts w:eastAsia="MS Mincho"/>
          <w:lang w:eastAsia="en-GB"/>
        </w:rPr>
        <w:tab/>
      </w:r>
      <w:r w:rsidR="000568BE" w:rsidRPr="0077089A">
        <w:rPr>
          <w:rFonts w:eastAsia="MS Mincho"/>
        </w:rPr>
        <w:t xml:space="preserve">Network-based </w:t>
      </w:r>
      <w:r w:rsidR="000568BE">
        <w:rPr>
          <w:rFonts w:eastAsia="MS Mincho"/>
        </w:rPr>
        <w:t xml:space="preserve">direct </w:t>
      </w:r>
      <w:r w:rsidR="000568BE" w:rsidRPr="0077089A">
        <w:rPr>
          <w:rFonts w:eastAsia="MS Mincho"/>
        </w:rPr>
        <w:t>AI/ML positioning – Case 3</w:t>
      </w:r>
      <w:r w:rsidR="000568BE">
        <w:rPr>
          <w:rFonts w:eastAsia="MS Mincho"/>
        </w:rPr>
        <w:t>b</w:t>
      </w:r>
    </w:p>
    <w:p w14:paraId="4F2282B0" w14:textId="38DE3440" w:rsidR="009D3B20" w:rsidRDefault="009D3B20" w:rsidP="009D3B20">
      <w:pPr>
        <w:pStyle w:val="Heading2"/>
      </w:pPr>
      <w:r>
        <w:t>3.1</w:t>
      </w:r>
      <w:r>
        <w:tab/>
        <w:t>Data collection and Model Training</w:t>
      </w:r>
    </w:p>
    <w:p w14:paraId="79FC8A8D" w14:textId="77777777" w:rsidR="009D3B20" w:rsidRDefault="009D3B20" w:rsidP="009D3B20">
      <w:pPr>
        <w:rPr>
          <w:lang w:eastAsia="ja-JP"/>
        </w:rPr>
      </w:pPr>
      <w:r>
        <w:rPr>
          <w:rFonts w:eastAsia="MS Mincho"/>
          <w:lang w:eastAsia="en-GB"/>
        </w:rPr>
        <w:t xml:space="preserve">For Case 3b, the AI/ML model is deployed at the LMF. The model output is the estimated UE location. The NG-RAN/TRP measurements may be the existing UL SRS measurements (e.g., </w:t>
      </w:r>
      <w:r w:rsidRPr="00744A95">
        <w:rPr>
          <w:rFonts w:eastAsia="MS Mincho"/>
          <w:lang w:eastAsia="en-GB"/>
        </w:rPr>
        <w:t xml:space="preserve">RTOA, </w:t>
      </w:r>
      <w:proofErr w:type="spellStart"/>
      <w:r w:rsidRPr="00744A95">
        <w:rPr>
          <w:rFonts w:eastAsia="MS Mincho"/>
          <w:lang w:eastAsia="en-GB"/>
        </w:rPr>
        <w:t>gNB</w:t>
      </w:r>
      <w:proofErr w:type="spellEnd"/>
      <w:r w:rsidRPr="00744A95">
        <w:rPr>
          <w:rFonts w:eastAsia="MS Mincho"/>
          <w:lang w:eastAsia="en-GB"/>
        </w:rPr>
        <w:t xml:space="preserve"> Rx-Tx Time Difference, etc.) or new measurements dependent on RAN1 progress.</w:t>
      </w:r>
    </w:p>
    <w:p w14:paraId="685C43A6" w14:textId="77777777" w:rsidR="009D3B20" w:rsidRDefault="009D3B20" w:rsidP="009D3B20">
      <w:pPr>
        <w:rPr>
          <w:lang w:eastAsia="ja-JP"/>
        </w:rPr>
      </w:pPr>
      <w:r>
        <w:rPr>
          <w:lang w:eastAsia="ja-JP"/>
        </w:rPr>
        <w:t>For Case 3b (LMF-side models), the LMF performs the 'Data Collection and Model Training' [2]. This also implies that an LMF is collecting the necessary data from the TRPs/NG-RAN to perform the 'Model Training'. The trigger for data collection and model training by an LMF is up to implementation [2].</w:t>
      </w:r>
    </w:p>
    <w:p w14:paraId="369C1E08" w14:textId="05D6A331" w:rsidR="009D3B20" w:rsidRDefault="009D3B20" w:rsidP="009D3B20">
      <w:pPr>
        <w:rPr>
          <w:lang w:eastAsia="ja-JP"/>
        </w:rPr>
      </w:pPr>
      <w:r>
        <w:rPr>
          <w:lang w:eastAsia="ja-JP"/>
        </w:rPr>
        <w:t>A general procedure for Case 3b data collection was agreed at SA2#165 in [</w:t>
      </w:r>
      <w:r w:rsidR="00705C13">
        <w:rPr>
          <w:lang w:eastAsia="ja-JP"/>
        </w:rPr>
        <w:t>7</w:t>
      </w:r>
      <w:r>
        <w:rPr>
          <w:lang w:eastAsia="ja-JP"/>
        </w:rPr>
        <w:t xml:space="preserve">], which is repeated in Figure </w:t>
      </w:r>
      <w:r w:rsidR="00B06265">
        <w:rPr>
          <w:lang w:eastAsia="ja-JP"/>
        </w:rPr>
        <w:t>3</w:t>
      </w:r>
      <w:r>
        <w:rPr>
          <w:lang w:eastAsia="ja-JP"/>
        </w:rPr>
        <w:t xml:space="preserve"> below. The procedure has the following Editor's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3B20" w14:paraId="09F0791F" w14:textId="77777777" w:rsidTr="006F3097">
        <w:tc>
          <w:tcPr>
            <w:tcW w:w="9631" w:type="dxa"/>
          </w:tcPr>
          <w:p w14:paraId="1E38F3DF" w14:textId="77777777" w:rsidR="009D3B20" w:rsidRDefault="009D3B20" w:rsidP="006F3097">
            <w:pPr>
              <w:pStyle w:val="EditorsNote0"/>
              <w:spacing w:after="0"/>
            </w:pPr>
            <w:r w:rsidRPr="00B370E2">
              <w:t>Editor's note:</w:t>
            </w:r>
            <w:r w:rsidRPr="00B370E2">
              <w:tab/>
              <w:t>The procedure to collect the input data for AI/ML based positioning calculation by the LMF from the NG-RAN</w:t>
            </w:r>
            <w:r>
              <w:t xml:space="preserve"> is</w:t>
            </w:r>
            <w:r w:rsidRPr="00B370E2">
              <w:t xml:space="preserve"> subject to RAN WG progress and feedback.</w:t>
            </w:r>
          </w:p>
        </w:tc>
      </w:tr>
    </w:tbl>
    <w:p w14:paraId="69635C32" w14:textId="77777777" w:rsidR="009D3B20" w:rsidRDefault="009D3B20" w:rsidP="009D3B20">
      <w:pPr>
        <w:spacing w:after="0"/>
        <w:rPr>
          <w:lang w:eastAsia="ja-JP"/>
        </w:rPr>
      </w:pPr>
    </w:p>
    <w:p w14:paraId="1896223E" w14:textId="77777777" w:rsidR="00471EFF" w:rsidRPr="00CB0B13" w:rsidRDefault="00471EFF" w:rsidP="00471EFF">
      <w:pPr>
        <w:pStyle w:val="TF"/>
        <w:keepNext/>
        <w:spacing w:after="0"/>
        <w:rPr>
          <w:lang w:eastAsia="zh-CN"/>
        </w:rPr>
      </w:pPr>
      <w:r>
        <w:rPr>
          <w:lang w:eastAsia="zh-CN"/>
        </w:rPr>
        <w:object w:dxaOrig="15132" w:dyaOrig="6121" w14:anchorId="1916BE7B">
          <v:shape id="_x0000_i1027" type="#_x0000_t75" style="width:490.05pt;height:198.25pt" o:ole="">
            <v:imagedata r:id="rId16" o:title=""/>
          </v:shape>
          <o:OLEObject Type="Embed" ProgID="Visio.Drawing.15" ShapeID="_x0000_i1027" DrawAspect="Content" ObjectID="_1792523600" r:id="rId17"/>
        </w:object>
      </w:r>
    </w:p>
    <w:p w14:paraId="52AC68C8" w14:textId="77777777" w:rsidR="00471EFF" w:rsidRDefault="00471EFF" w:rsidP="00471EFF">
      <w:pPr>
        <w:pStyle w:val="TF"/>
        <w:keepNext/>
        <w:rPr>
          <w:lang w:eastAsia="zh-CN"/>
        </w:rPr>
      </w:pPr>
      <w:r w:rsidRPr="00CB0B13">
        <w:rPr>
          <w:lang w:eastAsia="zh-CN"/>
        </w:rPr>
        <w:t xml:space="preserve">Figure </w:t>
      </w:r>
      <w:r>
        <w:rPr>
          <w:lang w:eastAsia="zh-CN"/>
        </w:rPr>
        <w:t>3</w:t>
      </w:r>
      <w:r w:rsidRPr="00CB0B13">
        <w:rPr>
          <w:lang w:eastAsia="zh-CN"/>
        </w:rPr>
        <w:t>: Data collection by LMF to train the AI/ML based positioning model using NG-RAN measurements</w:t>
      </w:r>
      <w:r>
        <w:rPr>
          <w:lang w:eastAsia="zh-CN"/>
        </w:rPr>
        <w:t xml:space="preserve"> (according to [7]).</w:t>
      </w:r>
    </w:p>
    <w:p w14:paraId="1505C301" w14:textId="77777777" w:rsidR="00471EFF" w:rsidRDefault="00471EFF" w:rsidP="009D3B20">
      <w:pPr>
        <w:spacing w:after="0"/>
        <w:rPr>
          <w:lang w:eastAsia="ja-JP"/>
        </w:rPr>
      </w:pPr>
    </w:p>
    <w:p w14:paraId="23D4E460" w14:textId="2C46754B" w:rsidR="009D3B20" w:rsidRDefault="009D3B20" w:rsidP="009D3B20">
      <w:pPr>
        <w:rPr>
          <w:lang w:eastAsia="ja-JP"/>
        </w:rPr>
      </w:pPr>
      <w:r>
        <w:rPr>
          <w:lang w:eastAsia="ja-JP"/>
        </w:rPr>
        <w:t xml:space="preserve">At Step 6 in Figure </w:t>
      </w:r>
      <w:r w:rsidR="00CF265C">
        <w:rPr>
          <w:lang w:eastAsia="ja-JP"/>
        </w:rPr>
        <w:t>3</w:t>
      </w:r>
      <w:r>
        <w:rPr>
          <w:lang w:eastAsia="ja-JP"/>
        </w:rPr>
        <w:t xml:space="preserve">, the LMF performs the data collection from NG-RAN. This requires UEs/PRUs transmitting UL SRS for positioning. Existing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Positioning Information Exchange procedures [</w:t>
      </w:r>
      <w:r w:rsidR="00CF265C">
        <w:rPr>
          <w:lang w:eastAsia="ja-JP"/>
        </w:rPr>
        <w:t>5</w:t>
      </w:r>
      <w:r>
        <w:rPr>
          <w:lang w:eastAsia="ja-JP"/>
        </w:rPr>
        <w:t xml:space="preserve">] allow an LMF to request UL SRS transmission from a UE/PRU. Similar, existing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</w:t>
      </w:r>
      <w:r w:rsidRPr="00344CBC">
        <w:rPr>
          <w:lang w:eastAsia="ja-JP"/>
        </w:rPr>
        <w:t>Measurement Information Transfer</w:t>
      </w:r>
      <w:r>
        <w:rPr>
          <w:lang w:eastAsia="ja-JP"/>
        </w:rPr>
        <w:t xml:space="preserve"> procedures [</w:t>
      </w:r>
      <w:r w:rsidR="00413921">
        <w:rPr>
          <w:lang w:eastAsia="ja-JP"/>
        </w:rPr>
        <w:t>5</w:t>
      </w:r>
      <w:r>
        <w:rPr>
          <w:lang w:eastAsia="ja-JP"/>
        </w:rPr>
        <w:t>] allow an LMF to obtain desired UL measurements from TRPs.</w:t>
      </w:r>
    </w:p>
    <w:p w14:paraId="3949F42B" w14:textId="186EDB5B" w:rsidR="009D3B20" w:rsidRDefault="009D3B20" w:rsidP="009D3B20">
      <w:pPr>
        <w:rPr>
          <w:lang w:eastAsia="ja-JP"/>
        </w:rPr>
      </w:pPr>
      <w:r>
        <w:rPr>
          <w:lang w:eastAsia="ja-JP"/>
        </w:rPr>
        <w:t xml:space="preserve">At Step 7 in Figure </w:t>
      </w:r>
      <w:r w:rsidR="00413921">
        <w:rPr>
          <w:lang w:eastAsia="ja-JP"/>
        </w:rPr>
        <w:t>3</w:t>
      </w:r>
      <w:r>
        <w:rPr>
          <w:lang w:eastAsia="ja-JP"/>
        </w:rPr>
        <w:t>, the LMF obtains the UE/PRU 'ground-truth location'. As also discussed in [1], existing Location Services (LCS) allows an LMF obtaining the location of one or more target UEs using a variety of positioning methods. A desired UE (or PRU) location can be determined with any UE and NW supported method(s) (incl. RAT-dependent and RAT-independent methods, as well as network-based methods).</w:t>
      </w:r>
    </w:p>
    <w:p w14:paraId="6528DF6C" w14:textId="2AA4386E" w:rsidR="009D3B20" w:rsidRPr="00BE7D44" w:rsidRDefault="009D3B20" w:rsidP="009D3B20">
      <w:pPr>
        <w:rPr>
          <w:lang w:eastAsia="ja-JP"/>
        </w:rPr>
      </w:pPr>
      <w:r>
        <w:rPr>
          <w:lang w:eastAsia="ja-JP"/>
        </w:rPr>
        <w:t xml:space="preserve">Based on the discussion above, an extension of the procedure in Figure </w:t>
      </w:r>
      <w:r w:rsidR="00B566AF">
        <w:rPr>
          <w:lang w:eastAsia="ja-JP"/>
        </w:rPr>
        <w:t>3</w:t>
      </w:r>
      <w:r>
        <w:rPr>
          <w:lang w:eastAsia="ja-JP"/>
        </w:rPr>
        <w:t xml:space="preserve"> is shown in Figure </w:t>
      </w:r>
      <w:r w:rsidR="00B566AF">
        <w:rPr>
          <w:lang w:eastAsia="ja-JP"/>
        </w:rPr>
        <w:t>4</w:t>
      </w:r>
      <w:r>
        <w:rPr>
          <w:lang w:eastAsia="ja-JP"/>
        </w:rPr>
        <w:t>.</w:t>
      </w:r>
    </w:p>
    <w:p w14:paraId="6F850D96" w14:textId="77777777" w:rsidR="009D3B20" w:rsidRDefault="009D3B20" w:rsidP="009D3B20">
      <w:pPr>
        <w:pStyle w:val="TF"/>
        <w:keepNext/>
        <w:rPr>
          <w:lang w:eastAsia="zh-CN"/>
        </w:rPr>
      </w:pPr>
    </w:p>
    <w:p w14:paraId="5E671EF0" w14:textId="77777777" w:rsidR="009D3B20" w:rsidRDefault="009D3B20" w:rsidP="009D3B20">
      <w:pPr>
        <w:rPr>
          <w:lang w:eastAsia="ja-JP"/>
        </w:rPr>
      </w:pPr>
      <w:r>
        <w:rPr>
          <w:lang w:eastAsia="zh-CN"/>
        </w:rPr>
        <w:object w:dxaOrig="15240" w:dyaOrig="8641" w14:anchorId="1613924F">
          <v:shape id="_x0000_i1028" type="#_x0000_t75" style="width:493.8pt;height:279.95pt" o:ole="">
            <v:imagedata r:id="rId18" o:title=""/>
          </v:shape>
          <o:OLEObject Type="Embed" ProgID="Visio.Drawing.15" ShapeID="_x0000_i1028" DrawAspect="Content" ObjectID="_1792523601" r:id="rId19"/>
        </w:object>
      </w:r>
    </w:p>
    <w:p w14:paraId="351AC94F" w14:textId="7A5CC914" w:rsidR="009D3B20" w:rsidRDefault="009D3B20" w:rsidP="009D3B20">
      <w:pPr>
        <w:pStyle w:val="TF"/>
        <w:keepNext/>
        <w:rPr>
          <w:lang w:eastAsia="zh-CN"/>
        </w:rPr>
      </w:pPr>
      <w:r w:rsidRPr="00CB0B13">
        <w:rPr>
          <w:lang w:eastAsia="zh-CN"/>
        </w:rPr>
        <w:t xml:space="preserve">Figure </w:t>
      </w:r>
      <w:r w:rsidR="00B566AF">
        <w:rPr>
          <w:lang w:eastAsia="zh-CN"/>
        </w:rPr>
        <w:t>4</w:t>
      </w:r>
      <w:r w:rsidRPr="00CB0B13">
        <w:rPr>
          <w:lang w:eastAsia="zh-CN"/>
        </w:rPr>
        <w:t>: Data collection by LMF to train the AI/ML based positioning model using NG-RAN measurements</w:t>
      </w:r>
      <w:r>
        <w:rPr>
          <w:lang w:eastAsia="zh-CN"/>
        </w:rPr>
        <w:t xml:space="preserve"> (extension of Figure </w:t>
      </w:r>
      <w:r w:rsidR="00B566AF">
        <w:rPr>
          <w:lang w:eastAsia="zh-CN"/>
        </w:rPr>
        <w:t>3</w:t>
      </w:r>
      <w:r>
        <w:rPr>
          <w:lang w:eastAsia="zh-CN"/>
        </w:rPr>
        <w:t>).</w:t>
      </w:r>
    </w:p>
    <w:p w14:paraId="5FA9B9A8" w14:textId="6C100E8E" w:rsidR="009D3B20" w:rsidRDefault="009D3B20" w:rsidP="009D3B20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1.-5.</w:t>
      </w:r>
      <w:r>
        <w:rPr>
          <w:rFonts w:eastAsia="MS Mincho"/>
          <w:lang w:eastAsia="en-GB"/>
        </w:rPr>
        <w:tab/>
        <w:t>As defined by SA2 in [</w:t>
      </w:r>
      <w:r w:rsidR="002A5664">
        <w:rPr>
          <w:rFonts w:eastAsia="MS Mincho"/>
          <w:lang w:eastAsia="en-GB"/>
        </w:rPr>
        <w:t>7</w:t>
      </w:r>
      <w:r>
        <w:rPr>
          <w:rFonts w:eastAsia="MS Mincho"/>
          <w:lang w:eastAsia="en-GB"/>
        </w:rPr>
        <w:t>].</w:t>
      </w:r>
    </w:p>
    <w:p w14:paraId="0D4459B2" w14:textId="77777777" w:rsidR="009D3B20" w:rsidRDefault="009D3B20" w:rsidP="009D3B20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6.</w:t>
      </w:r>
      <w:r>
        <w:rPr>
          <w:rFonts w:eastAsia="MS Mincho"/>
          <w:lang w:eastAsia="en-GB"/>
        </w:rPr>
        <w:tab/>
        <w:t xml:space="preserve">The LMF performs the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Positioning Information Exchange procedure [4] to request the serving NG-RAN node to configure a required SRS in the target (UE or PRU).</w:t>
      </w:r>
    </w:p>
    <w:p w14:paraId="1231B837" w14:textId="77777777" w:rsidR="009D3B20" w:rsidRDefault="009D3B20" w:rsidP="009D3B20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1:</w:t>
      </w:r>
      <w:r>
        <w:rPr>
          <w:rFonts w:eastAsia="MS Mincho"/>
          <w:lang w:eastAsia="en-GB"/>
        </w:rPr>
        <w:tab/>
        <w:t xml:space="preserve">Additional </w:t>
      </w:r>
      <w:r w:rsidRPr="00583A89">
        <w:rPr>
          <w:rFonts w:eastAsia="MS Mincho"/>
          <w:lang w:eastAsia="en-GB"/>
        </w:rPr>
        <w:t>parameter values for SRS configuration</w:t>
      </w:r>
      <w:r>
        <w:rPr>
          <w:rFonts w:eastAsia="MS Mincho"/>
          <w:lang w:eastAsia="en-GB"/>
        </w:rPr>
        <w:t xml:space="preserve"> (if any) depend on RAN1.</w:t>
      </w:r>
    </w:p>
    <w:p w14:paraId="1874D273" w14:textId="1F508DEA" w:rsidR="009D3B20" w:rsidRDefault="009D3B20" w:rsidP="009D3B20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7.</w:t>
      </w:r>
      <w:r>
        <w:rPr>
          <w:rFonts w:eastAsia="MS Mincho"/>
          <w:lang w:eastAsia="en-GB"/>
        </w:rPr>
        <w:tab/>
        <w:t xml:space="preserve">The LMF sends a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Measurement Request [</w:t>
      </w:r>
      <w:r w:rsidR="00AA4231">
        <w:rPr>
          <w:rFonts w:eastAsia="MS Mincho"/>
          <w:lang w:eastAsia="en-GB"/>
        </w:rPr>
        <w:t>5</w:t>
      </w:r>
      <w:r>
        <w:rPr>
          <w:rFonts w:eastAsia="MS Mincho"/>
          <w:lang w:eastAsia="en-GB"/>
        </w:rPr>
        <w:t>] to the serving and possibly neighbour NG-RAN nodes (TRPs) to request the SRS-based measurements for model training. This may be a request for any of the existing measurement types and/or any new measurement types defined by RAN1 (e.g., channel impulse response measurements, etc.).</w:t>
      </w:r>
    </w:p>
    <w:p w14:paraId="54BA4FA8" w14:textId="77777777" w:rsidR="009D3B20" w:rsidRDefault="009D3B20" w:rsidP="009D3B20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8.</w:t>
      </w:r>
      <w:r>
        <w:rPr>
          <w:rFonts w:eastAsia="MS Mincho"/>
          <w:lang w:eastAsia="en-GB"/>
        </w:rPr>
        <w:tab/>
        <w:t xml:space="preserve">The TRPs provide the measurement results for model training to the LMF in a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Measurement Response message.</w:t>
      </w:r>
    </w:p>
    <w:p w14:paraId="0A8EBD9F" w14:textId="3E650118" w:rsidR="009D3B20" w:rsidRDefault="009D3B20" w:rsidP="009D3B20">
      <w:pPr>
        <w:pStyle w:val="B1"/>
        <w:rPr>
          <w:rFonts w:eastAsia="MS Mincho"/>
          <w:lang w:eastAsia="en-GB"/>
        </w:rPr>
      </w:pPr>
      <w:r>
        <w:rPr>
          <w:rFonts w:eastAsia="MS Mincho"/>
          <w:lang w:eastAsia="en-GB"/>
        </w:rPr>
        <w:t>9</w:t>
      </w:r>
      <w:r w:rsidRPr="002C5360">
        <w:rPr>
          <w:rFonts w:eastAsia="MS Mincho"/>
          <w:lang w:eastAsia="en-GB"/>
        </w:rPr>
        <w:t>.</w:t>
      </w:r>
      <w:r w:rsidRPr="002C5360">
        <w:rPr>
          <w:rFonts w:eastAsia="MS Mincho"/>
          <w:lang w:eastAsia="en-GB"/>
        </w:rPr>
        <w:tab/>
      </w:r>
      <w:r>
        <w:rPr>
          <w:rFonts w:eastAsia="MS Mincho"/>
          <w:lang w:eastAsia="en-GB"/>
        </w:rPr>
        <w:t>T</w:t>
      </w:r>
      <w:r w:rsidRPr="002C5360">
        <w:rPr>
          <w:rFonts w:eastAsia="MS Mincho"/>
          <w:lang w:eastAsia="en-GB"/>
        </w:rPr>
        <w:t>he LMF may perform any of the UE positioning procedures defined in TS 23.273 [</w:t>
      </w:r>
      <w:r>
        <w:rPr>
          <w:rFonts w:eastAsia="MS Mincho"/>
          <w:lang w:eastAsia="en-GB"/>
        </w:rPr>
        <w:t>2</w:t>
      </w:r>
      <w:r w:rsidRPr="002C5360">
        <w:rPr>
          <w:rFonts w:eastAsia="MS Mincho"/>
          <w:lang w:eastAsia="en-GB"/>
        </w:rPr>
        <w:t>] and 38.305 [</w:t>
      </w:r>
      <w:r w:rsidR="005804D3">
        <w:rPr>
          <w:rFonts w:eastAsia="MS Mincho"/>
          <w:lang w:eastAsia="en-GB"/>
        </w:rPr>
        <w:t>3</w:t>
      </w:r>
      <w:r w:rsidRPr="002C5360">
        <w:rPr>
          <w:rFonts w:eastAsia="MS Mincho"/>
          <w:lang w:eastAsia="en-GB"/>
        </w:rPr>
        <w:t>] to obtain the UE</w:t>
      </w:r>
      <w:r>
        <w:rPr>
          <w:rFonts w:eastAsia="MS Mincho"/>
          <w:lang w:eastAsia="en-GB"/>
        </w:rPr>
        <w:t>/PRU</w:t>
      </w:r>
      <w:r w:rsidRPr="002C5360">
        <w:rPr>
          <w:rFonts w:eastAsia="MS Mincho"/>
          <w:lang w:eastAsia="en-GB"/>
        </w:rPr>
        <w:t xml:space="preserve"> location.</w:t>
      </w:r>
    </w:p>
    <w:p w14:paraId="210D2B38" w14:textId="77777777" w:rsidR="009D3B20" w:rsidRDefault="009D3B20" w:rsidP="009D3B20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2:</w:t>
      </w:r>
      <w:r>
        <w:rPr>
          <w:rFonts w:eastAsia="MS Mincho"/>
          <w:lang w:eastAsia="en-GB"/>
        </w:rPr>
        <w:tab/>
        <w:t xml:space="preserve">The positioning method used for obtaining the UE/PRU location should not be based on the same SRS as used for steps 6-8, since the UE/PRU location should be independent on the actual data collected for model training. E.g., the UE/PRU location may be determined via GNSS, DL-TDOA, etc. </w:t>
      </w:r>
    </w:p>
    <w:p w14:paraId="113FCE80" w14:textId="77777777" w:rsidR="009D3B20" w:rsidRDefault="009D3B20" w:rsidP="009D3B20">
      <w:pPr>
        <w:pStyle w:val="NO"/>
        <w:rPr>
          <w:rFonts w:eastAsia="MS Mincho"/>
          <w:lang w:eastAsia="en-GB"/>
        </w:rPr>
      </w:pPr>
      <w:r>
        <w:rPr>
          <w:rFonts w:eastAsia="MS Mincho"/>
          <w:lang w:eastAsia="en-GB"/>
        </w:rPr>
        <w:t>NOTE 3:</w:t>
      </w:r>
      <w:r>
        <w:rPr>
          <w:rFonts w:eastAsia="MS Mincho"/>
          <w:lang w:eastAsia="en-GB"/>
        </w:rPr>
        <w:tab/>
        <w:t xml:space="preserve">In case the target is a PRU, the LMF may already have the PRU location available (e.g., from the PRU registration </w:t>
      </w:r>
      <w:r w:rsidRPr="002C5360">
        <w:rPr>
          <w:rFonts w:eastAsia="MS Mincho"/>
          <w:lang w:eastAsia="en-GB"/>
        </w:rPr>
        <w:t>[</w:t>
      </w:r>
      <w:r>
        <w:rPr>
          <w:rFonts w:eastAsia="MS Mincho"/>
          <w:lang w:eastAsia="en-GB"/>
        </w:rPr>
        <w:t>2</w:t>
      </w:r>
      <w:r w:rsidRPr="002C5360">
        <w:rPr>
          <w:rFonts w:eastAsia="MS Mincho"/>
          <w:lang w:eastAsia="en-GB"/>
        </w:rPr>
        <w:t>])</w:t>
      </w:r>
      <w:r>
        <w:rPr>
          <w:rFonts w:eastAsia="MS Mincho"/>
          <w:lang w:eastAsia="en-GB"/>
        </w:rPr>
        <w:t xml:space="preserve"> and step 9 may not be needed.</w:t>
      </w:r>
    </w:p>
    <w:p w14:paraId="57E1BF18" w14:textId="77777777" w:rsidR="009D3B20" w:rsidRDefault="009D3B20" w:rsidP="009D3B20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After step 9, the LMF would have all the data available for 'Model Training', i.e., the measurement data (SRS-based measurements; Part A) together with the ground truth label (UE location; Part B). </w:t>
      </w:r>
    </w:p>
    <w:p w14:paraId="0A6CD736" w14:textId="77777777" w:rsidR="009D3B20" w:rsidRDefault="009D3B20" w:rsidP="009D3B20">
      <w:pPr>
        <w:rPr>
          <w:lang w:eastAsia="ja-JP"/>
        </w:rPr>
      </w:pPr>
    </w:p>
    <w:p w14:paraId="0C88DDC8" w14:textId="019A645A" w:rsidR="009D3B20" w:rsidRPr="004D73C3" w:rsidRDefault="009D3B20" w:rsidP="009D3B20">
      <w:pPr>
        <w:pStyle w:val="NO"/>
        <w:ind w:left="1701" w:hanging="1417"/>
        <w:rPr>
          <w:rFonts w:eastAsia="MS Mincho"/>
          <w:iCs/>
          <w:lang w:eastAsia="en-GB"/>
        </w:rPr>
      </w:pPr>
      <w:r w:rsidRPr="00EF2FED">
        <w:rPr>
          <w:b/>
          <w:bCs/>
          <w:lang w:eastAsia="ja-JP"/>
        </w:rPr>
        <w:t xml:space="preserve">Proposal </w:t>
      </w:r>
      <w:r w:rsidR="00B6765C">
        <w:rPr>
          <w:b/>
          <w:bCs/>
          <w:lang w:eastAsia="ja-JP"/>
        </w:rPr>
        <w:t>9</w:t>
      </w:r>
      <w:r w:rsidRPr="00EF2FED"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 w:rsidRPr="00EF2FED">
        <w:rPr>
          <w:lang w:eastAsia="ja-JP"/>
        </w:rPr>
        <w:tab/>
      </w:r>
      <w:r w:rsidRPr="00EF2FED">
        <w:rPr>
          <w:rFonts w:eastAsia="MS Mincho"/>
          <w:iCs/>
          <w:lang w:eastAsia="en-GB"/>
        </w:rPr>
        <w:t>For</w:t>
      </w:r>
      <w:r>
        <w:rPr>
          <w:rFonts w:eastAsia="MS Mincho"/>
          <w:iCs/>
          <w:lang w:eastAsia="en-GB"/>
        </w:rPr>
        <w:t xml:space="preserve"> Case 3b ground-truth label generation for model training, existing LCS [2] and UE positioning [</w:t>
      </w:r>
      <w:r w:rsidR="00F16D62">
        <w:rPr>
          <w:rFonts w:eastAsia="MS Mincho"/>
          <w:iCs/>
          <w:lang w:eastAsia="en-GB"/>
        </w:rPr>
        <w:t>3</w:t>
      </w:r>
      <w:r>
        <w:rPr>
          <w:rFonts w:eastAsia="MS Mincho"/>
          <w:iCs/>
          <w:lang w:eastAsia="en-GB"/>
        </w:rPr>
        <w:t>] procedures are used to obtain the UE/PRU location estimate by an LMF.</w:t>
      </w:r>
    </w:p>
    <w:p w14:paraId="79B0E6BE" w14:textId="09FC65B4" w:rsidR="009D3B20" w:rsidRDefault="009D3B20" w:rsidP="009D3B20">
      <w:pPr>
        <w:pStyle w:val="NO"/>
        <w:ind w:left="1701" w:hanging="1417"/>
        <w:rPr>
          <w:rFonts w:eastAsia="MS Mincho"/>
          <w:iCs/>
          <w:lang w:eastAsia="en-GB"/>
        </w:rPr>
      </w:pPr>
      <w:r w:rsidRPr="00EF2FED">
        <w:rPr>
          <w:b/>
          <w:bCs/>
          <w:lang w:eastAsia="ja-JP"/>
        </w:rPr>
        <w:t xml:space="preserve">Proposal </w:t>
      </w:r>
      <w:r w:rsidR="00B042BE">
        <w:rPr>
          <w:b/>
          <w:bCs/>
          <w:lang w:eastAsia="ja-JP"/>
        </w:rPr>
        <w:t>10</w:t>
      </w:r>
      <w:r w:rsidRPr="00EF2FED">
        <w:rPr>
          <w:b/>
          <w:bCs/>
          <w:lang w:eastAsia="ja-JP"/>
        </w:rPr>
        <w:t>:</w:t>
      </w:r>
      <w:r w:rsidRPr="00EF2FED">
        <w:rPr>
          <w:lang w:eastAsia="ja-JP"/>
        </w:rPr>
        <w:tab/>
      </w:r>
      <w:r>
        <w:rPr>
          <w:lang w:eastAsia="ja-JP"/>
        </w:rPr>
        <w:tab/>
        <w:t xml:space="preserve">Agree/confirm </w:t>
      </w:r>
      <w:r>
        <w:rPr>
          <w:rFonts w:eastAsia="MS Mincho"/>
          <w:iCs/>
          <w:lang w:eastAsia="en-GB"/>
        </w:rPr>
        <w:t xml:space="preserve">the general procedure in Figure </w:t>
      </w:r>
      <w:r w:rsidR="0028720A">
        <w:rPr>
          <w:rFonts w:eastAsia="MS Mincho"/>
          <w:iCs/>
          <w:lang w:eastAsia="en-GB"/>
        </w:rPr>
        <w:t>4</w:t>
      </w:r>
      <w:r>
        <w:rPr>
          <w:rFonts w:eastAsia="MS Mincho"/>
          <w:iCs/>
          <w:lang w:eastAsia="en-GB"/>
        </w:rPr>
        <w:t xml:space="preserve"> for data collection at LMF for 'Model Training' in Case 3b and inform SA2 about the RAN3 agreement.  </w:t>
      </w:r>
    </w:p>
    <w:p w14:paraId="129103DB" w14:textId="77777777" w:rsidR="009D3B20" w:rsidRDefault="009D3B20" w:rsidP="009D3B20">
      <w:pPr>
        <w:rPr>
          <w:rFonts w:eastAsia="MS Mincho"/>
          <w:lang w:eastAsia="en-GB"/>
        </w:rPr>
      </w:pPr>
    </w:p>
    <w:p w14:paraId="604DB3B6" w14:textId="5706A306" w:rsidR="009D3B20" w:rsidRPr="00F018AA" w:rsidRDefault="009D3B20" w:rsidP="009D3B20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For LMF-side model training (Case 3b) the existing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Positioning Information Request with the </w:t>
      </w:r>
      <w:r w:rsidRPr="00CB7190">
        <w:rPr>
          <w:rFonts w:eastAsia="MS Mincho"/>
          <w:i/>
          <w:iCs/>
          <w:lang w:eastAsia="en-GB"/>
        </w:rPr>
        <w:t>Requested SRS Transmission Characteristics</w:t>
      </w:r>
      <w:r>
        <w:rPr>
          <w:rFonts w:eastAsia="MS Mincho"/>
          <w:lang w:eastAsia="en-GB"/>
        </w:rPr>
        <w:t xml:space="preserve"> (Step 6a in Figure </w:t>
      </w:r>
      <w:r w:rsidR="00213978">
        <w:rPr>
          <w:rFonts w:eastAsia="MS Mincho"/>
          <w:lang w:eastAsia="en-GB"/>
        </w:rPr>
        <w:t>4</w:t>
      </w:r>
      <w:r>
        <w:rPr>
          <w:rFonts w:eastAsia="MS Mincho"/>
          <w:lang w:eastAsia="en-GB"/>
        </w:rPr>
        <w:t>) can be used to request a desired SRS for positioning configuration for the UE/PRU. A LMF</w:t>
      </w:r>
      <w:r w:rsidRPr="006653B9">
        <w:rPr>
          <w:rFonts w:eastAsia="MS Mincho"/>
          <w:lang w:eastAsia="en-GB"/>
        </w:rPr>
        <w:t xml:space="preserve"> may need to train models for a variety of different SRS configurations. I.e., the model output during inference may be dependent on the used SRS parameter (e.g., bandwidth, number of symbols, etc.).</w:t>
      </w:r>
      <w:r>
        <w:rPr>
          <w:rFonts w:eastAsia="MS Mincho"/>
          <w:lang w:eastAsia="en-GB"/>
        </w:rPr>
        <w:t xml:space="preserve"> For the inference phase, existing positioning procedures can be used (see also section </w:t>
      </w:r>
      <w:r w:rsidR="007A2A24">
        <w:rPr>
          <w:rFonts w:eastAsia="MS Mincho"/>
          <w:lang w:eastAsia="en-GB"/>
        </w:rPr>
        <w:t>3.4</w:t>
      </w:r>
      <w:r>
        <w:rPr>
          <w:rFonts w:eastAsia="MS Mincho"/>
          <w:lang w:eastAsia="en-GB"/>
        </w:rPr>
        <w:t xml:space="preserve"> below). In these procedures, the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may provide a particular SRS configuration to the LMF (decided by the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) and the LMF would need to search for an applicable </w:t>
      </w:r>
      <w:r w:rsidRPr="00015E21">
        <w:rPr>
          <w:rFonts w:eastAsia="MS Mincho"/>
          <w:lang w:eastAsia="en-GB"/>
        </w:rPr>
        <w:t xml:space="preserve">model </w:t>
      </w:r>
      <w:r>
        <w:rPr>
          <w:rFonts w:eastAsia="MS Mincho"/>
          <w:lang w:eastAsia="en-GB"/>
        </w:rPr>
        <w:t xml:space="preserve">in its model </w:t>
      </w:r>
      <w:r w:rsidRPr="00015E21">
        <w:rPr>
          <w:rFonts w:eastAsia="MS Mincho"/>
          <w:lang w:eastAsia="en-GB"/>
        </w:rPr>
        <w:t xml:space="preserve">repository suitable to this </w:t>
      </w:r>
      <w:proofErr w:type="gramStart"/>
      <w:r>
        <w:rPr>
          <w:rFonts w:eastAsia="MS Mincho"/>
          <w:lang w:eastAsia="en-GB"/>
        </w:rPr>
        <w:t xml:space="preserve">particular </w:t>
      </w:r>
      <w:r w:rsidRPr="00015E21">
        <w:rPr>
          <w:rFonts w:eastAsia="MS Mincho"/>
          <w:lang w:eastAsia="en-GB"/>
        </w:rPr>
        <w:t>SRS</w:t>
      </w:r>
      <w:proofErr w:type="gramEnd"/>
      <w:r w:rsidRPr="00015E21">
        <w:rPr>
          <w:rFonts w:eastAsia="MS Mincho"/>
          <w:lang w:eastAsia="en-GB"/>
        </w:rPr>
        <w:t xml:space="preserve"> configuration.</w:t>
      </w:r>
      <w:r>
        <w:rPr>
          <w:rFonts w:eastAsia="MS Mincho"/>
          <w:lang w:eastAsia="en-GB"/>
        </w:rPr>
        <w:t xml:space="preserve"> Therefore, when using the </w:t>
      </w:r>
      <w:r w:rsidRPr="00CB7190">
        <w:rPr>
          <w:rFonts w:eastAsia="MS Mincho"/>
          <w:i/>
          <w:iCs/>
          <w:lang w:eastAsia="en-GB"/>
        </w:rPr>
        <w:t>Requested SRS Transmission Characteristics</w:t>
      </w:r>
      <w:r>
        <w:rPr>
          <w:rFonts w:eastAsia="MS Mincho"/>
          <w:i/>
          <w:iCs/>
          <w:lang w:eastAsia="en-GB"/>
        </w:rPr>
        <w:t xml:space="preserve"> </w:t>
      </w:r>
      <w:r>
        <w:rPr>
          <w:rFonts w:eastAsia="MS Mincho"/>
          <w:lang w:eastAsia="en-GB"/>
        </w:rPr>
        <w:t xml:space="preserve">for model training, a LMF may need to specify in more detail a required (and not desired) SRS configuration, such that the LMF can train models for a variety of SRS configurations. The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</w:t>
      </w:r>
      <w:r w:rsidRPr="00F11CEB">
        <w:rPr>
          <w:i/>
          <w:iCs/>
        </w:rPr>
        <w:t>Validity Area</w:t>
      </w:r>
      <w:r w:rsidRPr="00F11CEB">
        <w:rPr>
          <w:rFonts w:hint="eastAsia"/>
          <w:i/>
          <w:iCs/>
        </w:rPr>
        <w:t xml:space="preserve"> S</w:t>
      </w:r>
      <w:r w:rsidRPr="00F11CEB">
        <w:rPr>
          <w:i/>
          <w:iCs/>
        </w:rPr>
        <w:t>pecific SRS Information</w:t>
      </w:r>
      <w:r>
        <w:t xml:space="preserve"> [</w:t>
      </w:r>
      <w:r w:rsidR="00113AE3">
        <w:t>5</w:t>
      </w:r>
      <w:r>
        <w:t xml:space="preserve">] already allows an LMF to specify a more detailed requested SRS characteristics, but currently only </w:t>
      </w:r>
      <w:r w:rsidRPr="00A97F50">
        <w:rPr>
          <w:rFonts w:hint="eastAsia"/>
        </w:rPr>
        <w:t>when area-specific SRS is requested</w:t>
      </w:r>
      <w:r>
        <w:t xml:space="preserve">. This may need to be extended to the 'Model Training' use case, and the 'desired SRS configuration' may need to be defined as a 'required SRS configuration'. </w:t>
      </w:r>
    </w:p>
    <w:p w14:paraId="1FF42E14" w14:textId="70BDD6F8" w:rsidR="009D3B20" w:rsidRDefault="009D3B20" w:rsidP="009D3B20">
      <w:pPr>
        <w:pStyle w:val="NO"/>
        <w:ind w:left="1701" w:hanging="1417"/>
        <w:rPr>
          <w:rFonts w:eastAsia="MS Mincho"/>
          <w:lang w:eastAsia="en-GB"/>
        </w:rPr>
      </w:pPr>
      <w:r>
        <w:rPr>
          <w:rFonts w:eastAsia="MS Mincho"/>
          <w:b/>
          <w:bCs/>
          <w:lang w:eastAsia="en-GB"/>
        </w:rPr>
        <w:t xml:space="preserve">Proposal </w:t>
      </w:r>
      <w:r w:rsidR="00C6387E">
        <w:rPr>
          <w:rFonts w:eastAsia="MS Mincho"/>
          <w:b/>
          <w:bCs/>
          <w:lang w:eastAsia="en-GB"/>
        </w:rPr>
        <w:t>11</w:t>
      </w:r>
      <w:r w:rsidRPr="0063404B">
        <w:rPr>
          <w:rFonts w:eastAsia="MS Mincho"/>
          <w:b/>
          <w:bCs/>
          <w:lang w:eastAsia="en-GB"/>
        </w:rPr>
        <w:t>:</w:t>
      </w:r>
      <w:r>
        <w:rPr>
          <w:rFonts w:eastAsia="MS Mincho"/>
          <w:lang w:eastAsia="en-GB"/>
        </w:rPr>
        <w:tab/>
        <w:t xml:space="preserve">For </w:t>
      </w:r>
      <w:r w:rsidRPr="00141875">
        <w:rPr>
          <w:rFonts w:eastAsia="MS Mincho"/>
          <w:lang w:eastAsia="en-GB"/>
        </w:rPr>
        <w:t xml:space="preserve">LMF-side </w:t>
      </w:r>
      <w:r>
        <w:rPr>
          <w:rFonts w:eastAsia="MS Mincho"/>
          <w:lang w:eastAsia="en-GB"/>
        </w:rPr>
        <w:t xml:space="preserve">model training, the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</w:t>
      </w:r>
      <w:r w:rsidRPr="00CB7190">
        <w:rPr>
          <w:rFonts w:eastAsia="MS Mincho"/>
          <w:i/>
          <w:iCs/>
          <w:lang w:eastAsia="en-GB"/>
        </w:rPr>
        <w:t>Requested SRS Transmission Characteristics</w:t>
      </w:r>
      <w:r>
        <w:rPr>
          <w:rFonts w:eastAsia="MS Mincho"/>
          <w:i/>
          <w:iCs/>
          <w:lang w:eastAsia="en-GB"/>
        </w:rPr>
        <w:t xml:space="preserve"> </w:t>
      </w:r>
      <w:r>
        <w:rPr>
          <w:rFonts w:eastAsia="MS Mincho"/>
          <w:lang w:eastAsia="en-GB"/>
        </w:rPr>
        <w:t>need some enhancements to allow an LMF to request a more detailed SRS configuration required (</w:t>
      </w:r>
      <w:proofErr w:type="gramStart"/>
      <w:r>
        <w:rPr>
          <w:rFonts w:eastAsia="MS Mincho"/>
          <w:lang w:eastAsia="en-GB"/>
        </w:rPr>
        <w:t>similar to</w:t>
      </w:r>
      <w:proofErr w:type="gramEnd"/>
      <w:r>
        <w:rPr>
          <w:rFonts w:eastAsia="MS Mincho"/>
          <w:lang w:eastAsia="en-GB"/>
        </w:rPr>
        <w:t xml:space="preserve"> the </w:t>
      </w:r>
      <w:r w:rsidRPr="0063404B">
        <w:rPr>
          <w:rFonts w:eastAsia="MS Mincho"/>
          <w:i/>
          <w:iCs/>
          <w:lang w:eastAsia="en-GB"/>
        </w:rPr>
        <w:t>Validity Area Specific SRS Information</w:t>
      </w:r>
      <w:r>
        <w:rPr>
          <w:rFonts w:eastAsia="MS Mincho"/>
          <w:lang w:eastAsia="en-GB"/>
        </w:rPr>
        <w:t>).</w:t>
      </w:r>
    </w:p>
    <w:p w14:paraId="75986A63" w14:textId="77777777" w:rsidR="009D3B20" w:rsidRDefault="009D3B20" w:rsidP="009D3B20">
      <w:pPr>
        <w:rPr>
          <w:rFonts w:eastAsia="MS Mincho"/>
          <w:lang w:eastAsia="en-GB"/>
        </w:rPr>
      </w:pPr>
    </w:p>
    <w:p w14:paraId="73364FD9" w14:textId="57B12B75" w:rsidR="009D3B20" w:rsidRDefault="009D3B20" w:rsidP="003641A0">
      <w:pPr>
        <w:pStyle w:val="Heading2"/>
        <w:rPr>
          <w:rFonts w:eastAsia="MS Mincho"/>
        </w:rPr>
      </w:pPr>
      <w:r>
        <w:rPr>
          <w:rFonts w:eastAsia="MS Mincho"/>
        </w:rPr>
        <w:t>3.</w:t>
      </w:r>
      <w:r w:rsidR="003641A0">
        <w:rPr>
          <w:rFonts w:eastAsia="MS Mincho"/>
        </w:rPr>
        <w:t>2</w:t>
      </w:r>
      <w:r>
        <w:rPr>
          <w:rFonts w:eastAsia="MS Mincho"/>
        </w:rPr>
        <w:tab/>
        <w:t>Model Performance Monitoring</w:t>
      </w:r>
    </w:p>
    <w:p w14:paraId="05A229A7" w14:textId="22060A6F" w:rsidR="009D3B20" w:rsidRDefault="009D3B20" w:rsidP="009D3B20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For LMF-side models (Case 3b) the LMF is performing the 'Model Performance Monitoring' [2]. Therefore, the same procedure as for data collection could be used for performance monitoring. The procedure in Figure </w:t>
      </w:r>
      <w:r w:rsidR="00B23C4D">
        <w:rPr>
          <w:rFonts w:eastAsia="MS Mincho"/>
          <w:lang w:eastAsia="en-GB"/>
        </w:rPr>
        <w:t>4</w:t>
      </w:r>
      <w:r>
        <w:rPr>
          <w:rFonts w:eastAsia="MS Mincho"/>
          <w:lang w:eastAsia="en-GB"/>
        </w:rPr>
        <w:t xml:space="preserve"> would then have an additional 10</w:t>
      </w:r>
      <w:r w:rsidRPr="00F515E9">
        <w:rPr>
          <w:rFonts w:eastAsia="MS Mincho"/>
          <w:vertAlign w:val="superscript"/>
          <w:lang w:eastAsia="en-GB"/>
        </w:rPr>
        <w:t>th</w:t>
      </w:r>
      <w:r>
        <w:rPr>
          <w:rFonts w:eastAsia="MS Mincho"/>
          <w:lang w:eastAsia="en-GB"/>
        </w:rPr>
        <w:t xml:space="preserve"> step to determine the desired model performance metric using the calculated UE position with the measurements from Step 8 in Figure </w:t>
      </w:r>
      <w:r w:rsidR="004774AB">
        <w:rPr>
          <w:rFonts w:eastAsia="MS Mincho"/>
          <w:lang w:eastAsia="en-GB"/>
        </w:rPr>
        <w:t>4</w:t>
      </w:r>
      <w:r>
        <w:rPr>
          <w:rFonts w:eastAsia="MS Mincho"/>
          <w:lang w:eastAsia="en-GB"/>
        </w:rPr>
        <w:t xml:space="preserve"> and comparing the result with the 'ground-truth label' from Step 9 in Figure </w:t>
      </w:r>
      <w:r w:rsidR="004774AB">
        <w:rPr>
          <w:rFonts w:eastAsia="MS Mincho"/>
          <w:lang w:eastAsia="en-GB"/>
        </w:rPr>
        <w:t>4</w:t>
      </w:r>
      <w:r>
        <w:rPr>
          <w:rFonts w:eastAsia="MS Mincho"/>
          <w:lang w:eastAsia="en-GB"/>
        </w:rPr>
        <w:t xml:space="preserve">. As discussed in section 2 above, a LMF may have several trained models corresponding to several different SRS configurations available. Therefore, also for Model Performance Monitoring, a LMF may need to be enabled to specify a more detailed required SRS Configuration in Step 6a of Figure </w:t>
      </w:r>
      <w:r w:rsidR="00D245CB">
        <w:rPr>
          <w:rFonts w:eastAsia="MS Mincho"/>
          <w:lang w:eastAsia="en-GB"/>
        </w:rPr>
        <w:t>4</w:t>
      </w:r>
      <w:r>
        <w:rPr>
          <w:rFonts w:eastAsia="MS Mincho"/>
          <w:lang w:eastAsia="en-GB"/>
        </w:rPr>
        <w:t xml:space="preserve"> (see Proposal </w:t>
      </w:r>
      <w:r w:rsidR="00D245CB">
        <w:rPr>
          <w:rFonts w:eastAsia="MS Mincho"/>
          <w:lang w:eastAsia="en-GB"/>
        </w:rPr>
        <w:t>11</w:t>
      </w:r>
      <w:r>
        <w:rPr>
          <w:rFonts w:eastAsia="MS Mincho"/>
          <w:lang w:eastAsia="en-GB"/>
        </w:rPr>
        <w:t xml:space="preserve">).  </w:t>
      </w:r>
    </w:p>
    <w:p w14:paraId="39249BD9" w14:textId="02238046" w:rsidR="009D3B20" w:rsidRDefault="009D3B20" w:rsidP="009D3B20">
      <w:pPr>
        <w:pStyle w:val="NO"/>
        <w:ind w:left="1701" w:hanging="1417"/>
        <w:rPr>
          <w:rFonts w:eastAsia="MS Mincho"/>
          <w:lang w:eastAsia="en-GB"/>
        </w:rPr>
      </w:pPr>
      <w:r w:rsidRPr="00BB6E75">
        <w:rPr>
          <w:rFonts w:eastAsia="MS Mincho"/>
          <w:b/>
          <w:bCs/>
          <w:lang w:eastAsia="en-GB"/>
        </w:rPr>
        <w:t xml:space="preserve">Observation </w:t>
      </w:r>
      <w:r w:rsidR="00C46A01">
        <w:rPr>
          <w:rFonts w:eastAsia="MS Mincho"/>
          <w:b/>
          <w:bCs/>
          <w:lang w:eastAsia="en-GB"/>
        </w:rPr>
        <w:t>4</w:t>
      </w:r>
      <w:r w:rsidRPr="00BB6E75">
        <w:rPr>
          <w:rFonts w:eastAsia="MS Mincho"/>
          <w:b/>
          <w:bCs/>
          <w:lang w:eastAsia="en-GB"/>
        </w:rPr>
        <w:t>:</w:t>
      </w:r>
      <w:r>
        <w:rPr>
          <w:rFonts w:eastAsia="MS Mincho"/>
          <w:lang w:eastAsia="en-GB"/>
        </w:rPr>
        <w:tab/>
        <w:t>The model performance monitoring at LMF-side can share the same basic procedures as for model training.</w:t>
      </w:r>
    </w:p>
    <w:p w14:paraId="4C7BA5CE" w14:textId="76F18557" w:rsidR="009D3B20" w:rsidRDefault="003641A0" w:rsidP="003641A0">
      <w:pPr>
        <w:pStyle w:val="Heading2"/>
        <w:rPr>
          <w:rFonts w:eastAsia="MS Mincho"/>
        </w:rPr>
      </w:pPr>
      <w:r>
        <w:rPr>
          <w:rFonts w:eastAsia="MS Mincho"/>
        </w:rPr>
        <w:t>3.3</w:t>
      </w:r>
      <w:r w:rsidR="009D3B20">
        <w:rPr>
          <w:rFonts w:eastAsia="MS Mincho"/>
        </w:rPr>
        <w:tab/>
        <w:t>Functionality Management/Control</w:t>
      </w:r>
    </w:p>
    <w:p w14:paraId="3E949EBC" w14:textId="1145E346" w:rsidR="009D3B20" w:rsidRDefault="009D3B20" w:rsidP="009D3B20">
      <w:pPr>
        <w:rPr>
          <w:color w:val="000000" w:themeColor="text1"/>
        </w:rPr>
      </w:pPr>
      <w:r>
        <w:rPr>
          <w:lang w:eastAsia="ja-JP"/>
        </w:rPr>
        <w:t xml:space="preserve">For </w:t>
      </w:r>
      <w:r>
        <w:rPr>
          <w:color w:val="000000" w:themeColor="text1"/>
        </w:rPr>
        <w:t>f</w:t>
      </w:r>
      <w:r w:rsidRPr="00C50151">
        <w:rPr>
          <w:color w:val="000000" w:themeColor="text1"/>
        </w:rPr>
        <w:t>unctionality/model selection, activation, deactivation, switching, and fallback operation</w:t>
      </w:r>
      <w:r>
        <w:rPr>
          <w:color w:val="000000" w:themeColor="text1"/>
        </w:rPr>
        <w:t>, which may be generally referred to as "functionality management" or "functionality control", TR 38.843 [</w:t>
      </w:r>
      <w:r w:rsidR="00EC72F8">
        <w:rPr>
          <w:color w:val="000000" w:themeColor="text1"/>
        </w:rPr>
        <w:t>4</w:t>
      </w:r>
      <w:r>
        <w:rPr>
          <w:color w:val="000000" w:themeColor="text1"/>
        </w:rPr>
        <w:t>] defines in section 7.2.4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3B20" w14:paraId="6FDBEDD2" w14:textId="77777777" w:rsidTr="006F3097">
        <w:tc>
          <w:tcPr>
            <w:tcW w:w="9631" w:type="dxa"/>
          </w:tcPr>
          <w:p w14:paraId="669A7666" w14:textId="77777777" w:rsidR="009D3B20" w:rsidRPr="00133C49" w:rsidRDefault="009D3B20" w:rsidP="006F3097">
            <w:pPr>
              <w:pStyle w:val="B1"/>
            </w:pPr>
            <w:r w:rsidRPr="00133C49">
              <w:t>-</w:t>
            </w:r>
            <w:r w:rsidRPr="00133C49">
              <w:tab/>
              <w:t>Management:</w:t>
            </w:r>
          </w:p>
          <w:p w14:paraId="4EBD1AAB" w14:textId="77777777" w:rsidR="009D3B20" w:rsidRPr="00133C49" w:rsidRDefault="009D3B20" w:rsidP="006F3097">
            <w:pPr>
              <w:pStyle w:val="B2"/>
            </w:pPr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For</w:t>
            </w:r>
            <w:proofErr w:type="gramEnd"/>
            <w:r w:rsidRPr="00133C49">
              <w:t xml:space="preserve"> UE-side model, </w:t>
            </w:r>
            <w:r>
              <w:t>[…]</w:t>
            </w:r>
          </w:p>
          <w:p w14:paraId="47B4F660" w14:textId="77777777" w:rsidR="009D3B20" w:rsidRPr="00133C49" w:rsidRDefault="009D3B20" w:rsidP="006F3097">
            <w:pPr>
              <w:pStyle w:val="B2"/>
            </w:pPr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For</w:t>
            </w:r>
            <w:proofErr w:type="gramEnd"/>
            <w:r w:rsidRPr="00133C49">
              <w:t xml:space="preserve"> </w:t>
            </w:r>
            <w:proofErr w:type="spellStart"/>
            <w:r w:rsidRPr="00133C49">
              <w:t>gNB</w:t>
            </w:r>
            <w:proofErr w:type="spellEnd"/>
            <w:r w:rsidRPr="00133C49">
              <w:t xml:space="preserve">-side model, </w:t>
            </w:r>
            <w:r>
              <w:t>[…]</w:t>
            </w:r>
          </w:p>
          <w:p w14:paraId="045C9C11" w14:textId="77777777" w:rsidR="009D3B20" w:rsidRDefault="009D3B20" w:rsidP="006F3097">
            <w:pPr>
              <w:pStyle w:val="B2"/>
              <w:spacing w:after="0"/>
            </w:pPr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The</w:t>
            </w:r>
            <w:proofErr w:type="gramEnd"/>
            <w:r w:rsidRPr="00133C49">
              <w:t xml:space="preserve"> model/functionality control (e.g., selection, (de)activation, switching, fallback, etc.) may be performed by the LMF when the monitoring resides within the LMF or UE.</w:t>
            </w:r>
          </w:p>
        </w:tc>
      </w:tr>
    </w:tbl>
    <w:p w14:paraId="190DDCE7" w14:textId="3434A1EF" w:rsidR="009D3B20" w:rsidRDefault="009D3B20" w:rsidP="005C48B5">
      <w:pPr>
        <w:spacing w:before="180"/>
        <w:rPr>
          <w:lang w:eastAsia="ja-JP"/>
        </w:rPr>
      </w:pPr>
      <w:r>
        <w:rPr>
          <w:rFonts w:eastAsia="MS Mincho"/>
          <w:lang w:eastAsia="ja-JP"/>
        </w:rPr>
        <w:t xml:space="preserve">For LMF-side model (Case 3b), the LMF can request measurements from the </w:t>
      </w:r>
      <w:proofErr w:type="spellStart"/>
      <w:r>
        <w:rPr>
          <w:rFonts w:eastAsia="MS Mincho"/>
          <w:lang w:eastAsia="ja-JP"/>
        </w:rPr>
        <w:t>gNBs</w:t>
      </w:r>
      <w:proofErr w:type="spellEnd"/>
      <w:r>
        <w:rPr>
          <w:rFonts w:eastAsia="MS Mincho"/>
          <w:lang w:eastAsia="ja-JP"/>
        </w:rPr>
        <w:t xml:space="preserve"> as usual (see also section </w:t>
      </w:r>
      <w:r w:rsidR="00EC72F8">
        <w:rPr>
          <w:rFonts w:eastAsia="MS Mincho"/>
          <w:lang w:eastAsia="ja-JP"/>
        </w:rPr>
        <w:t>3.4</w:t>
      </w:r>
      <w:r>
        <w:rPr>
          <w:rFonts w:eastAsia="MS Mincho"/>
          <w:lang w:eastAsia="ja-JP"/>
        </w:rPr>
        <w:t xml:space="preserve"> below). The requested measurements may be any of the existing measurement types (RTOA, AOA,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Rx-Tx Time Difference, etc.) or any new measurements defined by RAN1. The LMF performs the inference operation based on available models. All information required to perform model s</w:t>
      </w:r>
      <w:r w:rsidRPr="00133C49">
        <w:t>election, activation, switching, fallback,</w:t>
      </w:r>
      <w:r>
        <w:t xml:space="preserve"> etc. </w:t>
      </w:r>
      <w:r>
        <w:rPr>
          <w:rFonts w:eastAsia="MS Mincho"/>
          <w:lang w:eastAsia="ja-JP"/>
        </w:rPr>
        <w:t>should be available at the LMF. Per the study item conclusion shown above, t</w:t>
      </w:r>
      <w:r w:rsidRPr="00825895">
        <w:rPr>
          <w:rFonts w:eastAsia="MS Mincho"/>
          <w:lang w:eastAsia="ja-JP"/>
        </w:rPr>
        <w:t>he model/functionality control</w:t>
      </w:r>
      <w:r>
        <w:rPr>
          <w:rFonts w:eastAsia="MS Mincho"/>
          <w:lang w:eastAsia="ja-JP"/>
        </w:rPr>
        <w:t xml:space="preserve"> </w:t>
      </w:r>
      <w:r w:rsidRPr="00825895">
        <w:rPr>
          <w:rFonts w:eastAsia="MS Mincho"/>
          <w:lang w:eastAsia="ja-JP"/>
        </w:rPr>
        <w:t>may be performed by the LMF when the monitoring resides within the LMF</w:t>
      </w:r>
      <w:r>
        <w:rPr>
          <w:rFonts w:eastAsia="MS Mincho"/>
          <w:lang w:eastAsia="ja-JP"/>
        </w:rPr>
        <w:t xml:space="preserve">, which is the case per SA2 agreements [2]. </w:t>
      </w:r>
      <w:r>
        <w:rPr>
          <w:lang w:eastAsia="ja-JP"/>
        </w:rPr>
        <w:t>Therefore, it is proposed to confirm the study item conclusion:</w:t>
      </w:r>
    </w:p>
    <w:p w14:paraId="43E0439D" w14:textId="14D24036" w:rsidR="009D3B20" w:rsidRDefault="009D3B20" w:rsidP="009D3B20">
      <w:pPr>
        <w:pStyle w:val="NO"/>
        <w:ind w:left="1701" w:hanging="1417"/>
      </w:pPr>
      <w:r w:rsidRPr="004F2D66">
        <w:rPr>
          <w:b/>
          <w:bCs/>
        </w:rPr>
        <w:t xml:space="preserve">Proposal </w:t>
      </w:r>
      <w:r w:rsidR="00B61F37">
        <w:rPr>
          <w:b/>
          <w:bCs/>
        </w:rPr>
        <w:t>12</w:t>
      </w:r>
      <w:r w:rsidRPr="004F2D66">
        <w:rPr>
          <w:b/>
          <w:bCs/>
        </w:rPr>
        <w:t>:</w:t>
      </w:r>
      <w:r>
        <w:tab/>
      </w:r>
      <w:r w:rsidRPr="00F96AB5">
        <w:t xml:space="preserve">For </w:t>
      </w:r>
      <w:r>
        <w:t>LMF</w:t>
      </w:r>
      <w:r w:rsidRPr="00F96AB5">
        <w:t>-side model</w:t>
      </w:r>
      <w:r>
        <w:t xml:space="preserve"> (Case 3b)</w:t>
      </w:r>
      <w:r w:rsidRPr="00F96AB5">
        <w:t xml:space="preserve">, the model/functionality control (e.g., selection, (de)activation, switching, fallback, etc.) is performed by the </w:t>
      </w:r>
      <w:r>
        <w:t>LMF</w:t>
      </w:r>
      <w:r w:rsidRPr="00F96AB5">
        <w:t>.</w:t>
      </w:r>
    </w:p>
    <w:p w14:paraId="0D8EB2A2" w14:textId="77777777" w:rsidR="009D3B20" w:rsidRDefault="009D3B20" w:rsidP="009D3B20">
      <w:pPr>
        <w:pStyle w:val="NO"/>
        <w:ind w:left="1701" w:hanging="1417"/>
      </w:pPr>
    </w:p>
    <w:p w14:paraId="3667A71A" w14:textId="77777777" w:rsidR="009D3B20" w:rsidRDefault="009D3B20" w:rsidP="009D3B20">
      <w:pPr>
        <w:rPr>
          <w:lang w:eastAsia="ja-JP"/>
        </w:rPr>
      </w:pPr>
      <w:r>
        <w:rPr>
          <w:lang w:eastAsia="ja-JP"/>
        </w:rPr>
        <w:t xml:space="preserve">Note, a fallback to </w:t>
      </w:r>
      <w:r w:rsidRPr="00E07EC0">
        <w:rPr>
          <w:lang w:eastAsia="ja-JP"/>
        </w:rPr>
        <w:t xml:space="preserve">non-AI/ML </w:t>
      </w:r>
      <w:r>
        <w:rPr>
          <w:lang w:eastAsia="ja-JP"/>
        </w:rPr>
        <w:t xml:space="preserve">based positioning does not necessarily imply a change of selected positioning method. E.g., if the LMF requested measurements are the existing UL SRS measurements (e.g., RTOA), a LMF could fallback </w:t>
      </w:r>
      <w:r>
        <w:rPr>
          <w:lang w:eastAsia="ja-JP"/>
        </w:rPr>
        <w:lastRenderedPageBreak/>
        <w:t>to conventional position calculation (e.g., if no trained model is available for the used UL SRS or network conditions). However, the selected positioning method (e.g., UL-TDOA) does not need to change.</w:t>
      </w:r>
    </w:p>
    <w:p w14:paraId="41825767" w14:textId="4BCF9E1C" w:rsidR="009D3B20" w:rsidRDefault="003641A0" w:rsidP="003641A0">
      <w:pPr>
        <w:pStyle w:val="Heading2"/>
      </w:pPr>
      <w:r>
        <w:rPr>
          <w:rFonts w:eastAsia="MS Mincho"/>
          <w:lang w:eastAsia="en-GB"/>
        </w:rPr>
        <w:t>3.4</w:t>
      </w:r>
      <w:r w:rsidR="009D3B20">
        <w:rPr>
          <w:rFonts w:eastAsia="MS Mincho"/>
          <w:lang w:eastAsia="en-GB"/>
        </w:rPr>
        <w:tab/>
      </w:r>
      <w:r w:rsidR="009D3B20" w:rsidRPr="00133C49">
        <w:t>Model inference operation</w:t>
      </w:r>
    </w:p>
    <w:p w14:paraId="39D8A8BE" w14:textId="76A6D85D" w:rsidR="009D3B20" w:rsidRPr="00872E9F" w:rsidRDefault="009D3B20" w:rsidP="00872E9F">
      <w:pPr>
        <w:rPr>
          <w:color w:val="000000" w:themeColor="text1"/>
          <w:lang w:eastAsia="zh-CN"/>
        </w:rPr>
      </w:pPr>
      <w:r>
        <w:rPr>
          <w:noProof/>
        </w:rPr>
        <w:t xml:space="preserve">For Case 3b, the NG-RAN nodes provide UL </w:t>
      </w:r>
      <w:r>
        <w:rPr>
          <w:color w:val="000000" w:themeColor="text1"/>
          <w:lang w:eastAsia="zh-CN"/>
        </w:rPr>
        <w:t>SRS measurements, which</w:t>
      </w:r>
      <w:r w:rsidRPr="00D368E8">
        <w:rPr>
          <w:rFonts w:eastAsia="MS Mincho"/>
          <w:lang w:eastAsia="en-GB"/>
        </w:rPr>
        <w:t xml:space="preserve"> </w:t>
      </w:r>
      <w:r>
        <w:rPr>
          <w:rFonts w:eastAsia="MS Mincho"/>
          <w:lang w:eastAsia="en-GB"/>
        </w:rPr>
        <w:t xml:space="preserve">may be the existing UL SRS measurements (e.g., </w:t>
      </w:r>
      <w:r w:rsidRPr="00744A95">
        <w:rPr>
          <w:rFonts w:eastAsia="MS Mincho"/>
          <w:lang w:eastAsia="en-GB"/>
        </w:rPr>
        <w:t xml:space="preserve">RTOA, </w:t>
      </w:r>
      <w:proofErr w:type="spellStart"/>
      <w:r w:rsidRPr="00744A95">
        <w:rPr>
          <w:rFonts w:eastAsia="MS Mincho"/>
          <w:lang w:eastAsia="en-GB"/>
        </w:rPr>
        <w:t>gNB</w:t>
      </w:r>
      <w:proofErr w:type="spellEnd"/>
      <w:r w:rsidRPr="00744A95">
        <w:rPr>
          <w:rFonts w:eastAsia="MS Mincho"/>
          <w:lang w:eastAsia="en-GB"/>
        </w:rPr>
        <w:t xml:space="preserve"> Rx-Tx Time Difference, etc.) or new measurements dependent on RAN1 progress</w:t>
      </w:r>
      <w:r>
        <w:rPr>
          <w:color w:val="000000" w:themeColor="text1"/>
          <w:lang w:eastAsia="zh-CN"/>
        </w:rPr>
        <w:t>, and the model inference is running at the LMF. To configure and obtain the desired measurements, existing positioning procedures can be used.</w:t>
      </w:r>
    </w:p>
    <w:p w14:paraId="47CE63EE" w14:textId="127764A6" w:rsidR="009D3B20" w:rsidRDefault="009D3B20" w:rsidP="009D3B20">
      <w:pPr>
        <w:spacing w:after="0"/>
        <w:rPr>
          <w:noProof/>
        </w:rPr>
      </w:pPr>
      <w:r>
        <w:rPr>
          <w:noProof/>
        </w:rPr>
        <w:t xml:space="preserve">For example, Figure </w:t>
      </w:r>
      <w:r w:rsidR="00872E9F">
        <w:rPr>
          <w:noProof/>
        </w:rPr>
        <w:t xml:space="preserve">2 in section </w:t>
      </w:r>
      <w:r w:rsidR="00641020">
        <w:rPr>
          <w:noProof/>
        </w:rPr>
        <w:t xml:space="preserve">2.4 above </w:t>
      </w:r>
      <w:r>
        <w:rPr>
          <w:noProof/>
        </w:rPr>
        <w:t>shows the typical UL-TDOA positioning procedure from [</w:t>
      </w:r>
      <w:r w:rsidR="00641020">
        <w:rPr>
          <w:noProof/>
        </w:rPr>
        <w:t>3</w:t>
      </w:r>
      <w:r>
        <w:rPr>
          <w:noProof/>
        </w:rPr>
        <w:t>]. The LMF may request a required SRS at Step 2 and requests measurements at Step 6. A gNB may provide the requested measurements at Step 8. The LMF may run the model inference operation after Step 8.</w:t>
      </w:r>
    </w:p>
    <w:p w14:paraId="53DC724F" w14:textId="77777777" w:rsidR="009D3B20" w:rsidRDefault="009D3B20" w:rsidP="009D3B20">
      <w:pPr>
        <w:spacing w:after="0"/>
        <w:rPr>
          <w:noProof/>
        </w:rPr>
      </w:pPr>
    </w:p>
    <w:p w14:paraId="4B1A1A2A" w14:textId="77777777" w:rsidR="009D3B20" w:rsidRDefault="009D3B20" w:rsidP="009D3B20">
      <w:pPr>
        <w:spacing w:after="0"/>
        <w:rPr>
          <w:noProof/>
        </w:rPr>
      </w:pPr>
      <w:r>
        <w:rPr>
          <w:noProof/>
        </w:rPr>
        <w:t xml:space="preserve">There may be small specification impacts to support new UL SRS measurements (if any) or to request a specific UL SRS to be used for the measurements. However, the positioning procedures do not require changes and existing NRPPa/F1AP procedures can continue to be used for AI/ML positioning. </w:t>
      </w:r>
    </w:p>
    <w:p w14:paraId="436A9274" w14:textId="77777777" w:rsidR="009D3B20" w:rsidRDefault="009D3B20" w:rsidP="009D3B20">
      <w:pPr>
        <w:pStyle w:val="NO"/>
        <w:rPr>
          <w:rFonts w:eastAsia="MS Mincho"/>
          <w:b/>
          <w:bCs/>
          <w:lang w:eastAsia="en-GB"/>
        </w:rPr>
      </w:pPr>
    </w:p>
    <w:p w14:paraId="6A8133C5" w14:textId="78B872EB" w:rsidR="009D3B20" w:rsidRPr="007A1F09" w:rsidRDefault="009D3B20" w:rsidP="009D3B20">
      <w:pPr>
        <w:pStyle w:val="NO"/>
        <w:ind w:left="1701" w:hanging="1417"/>
        <w:rPr>
          <w:rFonts w:eastAsia="MS Mincho"/>
          <w:lang w:eastAsia="en-GB"/>
        </w:rPr>
      </w:pPr>
      <w:r w:rsidRPr="004F2D66">
        <w:rPr>
          <w:b/>
          <w:bCs/>
        </w:rPr>
        <w:t xml:space="preserve">Proposal </w:t>
      </w:r>
      <w:r w:rsidR="00C254F8">
        <w:rPr>
          <w:b/>
          <w:bCs/>
        </w:rPr>
        <w:t>13</w:t>
      </w:r>
      <w:r w:rsidRPr="004F2D66">
        <w:rPr>
          <w:b/>
          <w:bCs/>
        </w:rPr>
        <w:t>:</w:t>
      </w:r>
      <w:r>
        <w:tab/>
      </w:r>
      <w:r>
        <w:rPr>
          <w:rFonts w:eastAsia="MS Mincho"/>
          <w:lang w:eastAsia="en-GB"/>
        </w:rPr>
        <w:t xml:space="preserve">For </w:t>
      </w:r>
      <w:r w:rsidRPr="007E2408">
        <w:rPr>
          <w:rFonts w:eastAsia="MS Mincho"/>
          <w:lang w:eastAsia="en-GB"/>
        </w:rPr>
        <w:t xml:space="preserve">Network-based direct AI/ML positioning </w:t>
      </w:r>
      <w:r>
        <w:rPr>
          <w:rFonts w:eastAsia="MS Mincho"/>
          <w:lang w:eastAsia="en-GB"/>
        </w:rPr>
        <w:t>(Case 3b), existing positioning procedures for network-based positioning (e.g., UL-TOA/UL-</w:t>
      </w:r>
      <w:proofErr w:type="spellStart"/>
      <w:r>
        <w:rPr>
          <w:rFonts w:eastAsia="MS Mincho"/>
          <w:lang w:eastAsia="en-GB"/>
        </w:rPr>
        <w:t>AoA</w:t>
      </w:r>
      <w:proofErr w:type="spellEnd"/>
      <w:r>
        <w:rPr>
          <w:rFonts w:eastAsia="MS Mincho"/>
          <w:lang w:eastAsia="en-GB"/>
        </w:rPr>
        <w:t>) are used.</w:t>
      </w:r>
    </w:p>
    <w:p w14:paraId="79ABFF47" w14:textId="77777777" w:rsidR="009D3B20" w:rsidRPr="00D33C99" w:rsidRDefault="009D3B20" w:rsidP="009D3B20">
      <w:pPr>
        <w:spacing w:after="0"/>
        <w:rPr>
          <w:noProof/>
        </w:rPr>
      </w:pPr>
    </w:p>
    <w:p w14:paraId="5C3C631C" w14:textId="3CC70005" w:rsidR="00915338" w:rsidRDefault="003641A0" w:rsidP="00915338">
      <w:pPr>
        <w:pStyle w:val="Heading1"/>
      </w:pPr>
      <w:r>
        <w:t>4</w:t>
      </w:r>
      <w:r w:rsidR="00915338">
        <w:t>.</w:t>
      </w:r>
      <w:r w:rsidR="00255498">
        <w:tab/>
      </w:r>
      <w:r w:rsidR="00915338">
        <w:t>Summary</w:t>
      </w:r>
    </w:p>
    <w:p w14:paraId="6EF2C3EC" w14:textId="47A1A2EE" w:rsidR="009F15C4" w:rsidRDefault="00AF2126" w:rsidP="00915338">
      <w:r>
        <w:t xml:space="preserve">In this contribution, we discussed </w:t>
      </w:r>
      <w:r w:rsidR="003169F8">
        <w:t>the</w:t>
      </w:r>
      <w:r w:rsidR="003169F8" w:rsidRPr="003169F8">
        <w:t xml:space="preserve"> </w:t>
      </w:r>
      <w:r w:rsidR="00F9015B" w:rsidRPr="00F9015B">
        <w:t xml:space="preserve">Network-based AI/ML assisted positioning </w:t>
      </w:r>
      <w:r w:rsidR="00F9015B">
        <w:t>(</w:t>
      </w:r>
      <w:r w:rsidR="00F9015B" w:rsidRPr="00F9015B">
        <w:t>Case 3a</w:t>
      </w:r>
      <w:r w:rsidR="00F9015B">
        <w:t>)</w:t>
      </w:r>
      <w:r w:rsidR="004073C0">
        <w:t xml:space="preserve"> and </w:t>
      </w:r>
      <w:r w:rsidR="004073C0" w:rsidRPr="00D7745D">
        <w:t xml:space="preserve">Network-based direct AI/ML positioning </w:t>
      </w:r>
      <w:r w:rsidR="004073C0">
        <w:t>(</w:t>
      </w:r>
      <w:r w:rsidR="004073C0" w:rsidRPr="00D7745D">
        <w:t>Case 3b</w:t>
      </w:r>
      <w:r w:rsidR="004073C0">
        <w:t xml:space="preserve">). </w:t>
      </w:r>
      <w:r w:rsidR="00FE6150">
        <w:t xml:space="preserve">From the discussion we observe that </w:t>
      </w:r>
      <w:r w:rsidR="00D04472">
        <w:t>th</w:t>
      </w:r>
      <w:r w:rsidR="004073C0">
        <w:t>ese</w:t>
      </w:r>
      <w:r w:rsidR="00D04472">
        <w:t xml:space="preserve"> </w:t>
      </w:r>
      <w:r w:rsidR="003D4CAC">
        <w:t>c</w:t>
      </w:r>
      <w:r w:rsidR="00D04472">
        <w:t>ase</w:t>
      </w:r>
      <w:r w:rsidR="004073C0">
        <w:t>s</w:t>
      </w:r>
      <w:r w:rsidR="00F03431">
        <w:t xml:space="preserve"> can </w:t>
      </w:r>
      <w:r w:rsidR="00CD75B7">
        <w:t xml:space="preserve">largely be supported with existing </w:t>
      </w:r>
      <w:r w:rsidR="00FE6150">
        <w:t>positioning</w:t>
      </w:r>
      <w:r w:rsidR="009421B6">
        <w:t>/</w:t>
      </w:r>
      <w:proofErr w:type="spellStart"/>
      <w:r w:rsidR="009421B6">
        <w:t>NRPPa</w:t>
      </w:r>
      <w:proofErr w:type="spellEnd"/>
      <w:r w:rsidR="00FE6150">
        <w:t xml:space="preserve"> </w:t>
      </w:r>
      <w:r w:rsidR="00CD75B7">
        <w:t>procedures. Enhancements (e.g., new measurement parameter</w:t>
      </w:r>
      <w:r w:rsidR="00983349">
        <w:t>, etc.</w:t>
      </w:r>
      <w:r w:rsidR="00CD75B7">
        <w:t>) may be needed based on further RAN1 progress</w:t>
      </w:r>
      <w:r w:rsidR="00741D4A">
        <w:t xml:space="preserve"> as usual</w:t>
      </w:r>
      <w:r w:rsidR="00866354">
        <w:t xml:space="preserve"> (i.e., implementation of RAN1 parameter list)</w:t>
      </w:r>
      <w:r w:rsidR="00CD75B7">
        <w:t>.</w:t>
      </w:r>
    </w:p>
    <w:p w14:paraId="68329BFE" w14:textId="2CD17504" w:rsidR="009421B6" w:rsidRDefault="009421B6" w:rsidP="00915338">
      <w:r>
        <w:t xml:space="preserve">The main RAN3 </w:t>
      </w:r>
      <w:r w:rsidR="00E10B6C">
        <w:t>impact</w:t>
      </w:r>
      <w:r>
        <w:t xml:space="preserve"> we identified </w:t>
      </w:r>
      <w:r w:rsidR="005D0A72">
        <w:t xml:space="preserve">is the need for a new NG-RAN node triggered </w:t>
      </w:r>
      <w:proofErr w:type="spellStart"/>
      <w:r w:rsidR="00F33583">
        <w:t>NRPPa</w:t>
      </w:r>
      <w:proofErr w:type="spellEnd"/>
      <w:r w:rsidR="00F33583">
        <w:t xml:space="preserve"> </w:t>
      </w:r>
      <w:r w:rsidR="005D0A72">
        <w:t xml:space="preserve">procedure towards an LMF to support the various functions related to model training and performance monitoring for </w:t>
      </w:r>
      <w:proofErr w:type="spellStart"/>
      <w:r w:rsidR="005D0A72">
        <w:t>gNB</w:t>
      </w:r>
      <w:proofErr w:type="spellEnd"/>
      <w:r w:rsidR="005D0A72">
        <w:t>-side models (Case 3a).</w:t>
      </w:r>
    </w:p>
    <w:p w14:paraId="2F224594" w14:textId="58E55924" w:rsidR="005D0A72" w:rsidRDefault="005D0A72" w:rsidP="00915338">
      <w:r>
        <w:t xml:space="preserve">The following </w:t>
      </w:r>
      <w:r w:rsidR="00670A27">
        <w:t xml:space="preserve">Observations and </w:t>
      </w:r>
      <w:r>
        <w:t>Proposals were made.</w:t>
      </w:r>
    </w:p>
    <w:p w14:paraId="05BD3963" w14:textId="33BCC30F" w:rsidR="00C75C09" w:rsidRDefault="00C75C09" w:rsidP="00C75C09">
      <w:pPr>
        <w:pStyle w:val="H6"/>
      </w:pPr>
      <w:r>
        <w:t>Case 3a:</w:t>
      </w:r>
    </w:p>
    <w:p w14:paraId="019177FF" w14:textId="77777777" w:rsidR="00767394" w:rsidRDefault="00767394" w:rsidP="00767394">
      <w:pPr>
        <w:pStyle w:val="NO"/>
        <w:ind w:left="1701" w:hanging="1417"/>
        <w:rPr>
          <w:rFonts w:eastAsia="MS Mincho"/>
          <w:iCs/>
          <w:lang w:eastAsia="en-GB"/>
        </w:rPr>
      </w:pPr>
      <w:r w:rsidRPr="008558BB">
        <w:rPr>
          <w:b/>
          <w:bCs/>
          <w:lang w:eastAsia="ja-JP"/>
        </w:rPr>
        <w:t>Observation 1:</w:t>
      </w:r>
      <w:r w:rsidRPr="008558BB">
        <w:rPr>
          <w:b/>
          <w:bCs/>
          <w:lang w:eastAsia="ja-JP"/>
        </w:rPr>
        <w:tab/>
      </w:r>
      <w:r w:rsidRPr="008558BB">
        <w:rPr>
          <w:rFonts w:eastAsia="MS Mincho"/>
          <w:iCs/>
          <w:lang w:eastAsia="en-GB"/>
        </w:rPr>
        <w:t>For ground-truth label generation, existing LCS [2] and UE positioning [3] procedures can be used to obtain the UE/PRU location estimate by an LMF.</w:t>
      </w:r>
    </w:p>
    <w:p w14:paraId="5194441B" w14:textId="77777777" w:rsidR="00767394" w:rsidRDefault="00767394" w:rsidP="00767394">
      <w:pPr>
        <w:pStyle w:val="NO"/>
        <w:ind w:left="1701" w:hanging="1417"/>
        <w:rPr>
          <w:rFonts w:eastAsia="MS Mincho"/>
          <w:lang w:eastAsia="en-GB"/>
        </w:rPr>
      </w:pPr>
      <w:r w:rsidRPr="004A71A9">
        <w:rPr>
          <w:rFonts w:eastAsia="MS Mincho"/>
          <w:b/>
          <w:bCs/>
          <w:lang w:eastAsia="en-GB"/>
        </w:rPr>
        <w:t>Proposal 1:</w:t>
      </w:r>
      <w:r>
        <w:rPr>
          <w:rFonts w:eastAsia="MS Mincho"/>
          <w:lang w:eastAsia="en-GB"/>
        </w:rPr>
        <w:tab/>
        <w:t xml:space="preserve">The NG-RAN node determines when data collection is required to train a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>-side AI/ML model for positioning.</w:t>
      </w:r>
    </w:p>
    <w:p w14:paraId="4005B00D" w14:textId="77777777" w:rsidR="00767394" w:rsidRDefault="00767394" w:rsidP="00767394">
      <w:pPr>
        <w:pStyle w:val="NO"/>
        <w:ind w:left="1701" w:hanging="1417"/>
        <w:rPr>
          <w:rFonts w:eastAsia="MS Mincho"/>
          <w:lang w:eastAsia="en-GB"/>
        </w:rPr>
      </w:pPr>
      <w:r w:rsidRPr="005D60BC">
        <w:rPr>
          <w:rFonts w:eastAsia="MS Mincho"/>
          <w:b/>
          <w:bCs/>
          <w:lang w:eastAsia="en-GB"/>
        </w:rPr>
        <w:t xml:space="preserve">Proposal </w:t>
      </w:r>
      <w:r>
        <w:rPr>
          <w:rFonts w:eastAsia="MS Mincho"/>
          <w:b/>
          <w:bCs/>
          <w:lang w:eastAsia="en-GB"/>
        </w:rPr>
        <w:t>2</w:t>
      </w:r>
      <w:r w:rsidRPr="005D60BC">
        <w:rPr>
          <w:rFonts w:eastAsia="MS Mincho"/>
          <w:b/>
          <w:bCs/>
          <w:lang w:eastAsia="en-GB"/>
        </w:rPr>
        <w:t>:</w:t>
      </w:r>
      <w:r>
        <w:rPr>
          <w:rFonts w:eastAsia="MS Mincho"/>
          <w:lang w:eastAsia="en-GB"/>
        </w:rPr>
        <w:tab/>
        <w:t>The trigger for data collection and model training in NG-RAN is up to implementation.</w:t>
      </w:r>
    </w:p>
    <w:p w14:paraId="6FFE8CC0" w14:textId="77777777" w:rsidR="00F3332C" w:rsidRDefault="00F3332C" w:rsidP="00F3332C">
      <w:pPr>
        <w:pStyle w:val="NO"/>
        <w:ind w:left="1701" w:hanging="1417"/>
        <w:rPr>
          <w:rFonts w:eastAsia="MS Mincho"/>
          <w:lang w:eastAsia="en-GB"/>
        </w:rPr>
      </w:pPr>
      <w:r w:rsidRPr="00DD6982">
        <w:rPr>
          <w:rFonts w:eastAsia="MS Mincho"/>
          <w:b/>
          <w:bCs/>
          <w:lang w:eastAsia="en-GB"/>
        </w:rPr>
        <w:t>Proposal 3:</w:t>
      </w:r>
      <w:r>
        <w:rPr>
          <w:rFonts w:eastAsia="MS Mincho"/>
          <w:lang w:eastAsia="en-GB"/>
        </w:rPr>
        <w:tab/>
        <w:t xml:space="preserve">The NG-RAN node selects suitable UEs for SRS transmission to train a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>-side AI/ML model for positioning.</w:t>
      </w:r>
    </w:p>
    <w:p w14:paraId="136A9F1C" w14:textId="3272E4CB" w:rsidR="00F3332C" w:rsidRDefault="00F3332C" w:rsidP="00F3332C">
      <w:pPr>
        <w:pStyle w:val="NO"/>
        <w:ind w:left="1701" w:hanging="1417"/>
        <w:rPr>
          <w:rFonts w:eastAsia="MS Mincho"/>
          <w:lang w:eastAsia="en-GB"/>
        </w:rPr>
      </w:pPr>
      <w:r>
        <w:rPr>
          <w:rFonts w:eastAsia="MS Mincho"/>
          <w:b/>
          <w:bCs/>
          <w:lang w:eastAsia="en-GB"/>
        </w:rPr>
        <w:t>Proposal 4:</w:t>
      </w:r>
      <w:r>
        <w:rPr>
          <w:rFonts w:eastAsia="MS Mincho"/>
          <w:lang w:eastAsia="en-GB"/>
        </w:rPr>
        <w:tab/>
        <w:t xml:space="preserve">The NG-RAN node determines a required SRS for positioning and uses existing </w:t>
      </w:r>
      <w:r w:rsidR="004E611D">
        <w:rPr>
          <w:rFonts w:eastAsia="MS Mincho"/>
          <w:lang w:eastAsia="en-GB"/>
        </w:rPr>
        <w:t xml:space="preserve">RRC </w:t>
      </w:r>
      <w:r>
        <w:rPr>
          <w:rFonts w:eastAsia="MS Mincho"/>
          <w:lang w:eastAsia="en-GB"/>
        </w:rPr>
        <w:t>procedures to configure the SRS transmission in the UE.</w:t>
      </w:r>
    </w:p>
    <w:p w14:paraId="4BD66904" w14:textId="77777777" w:rsidR="00F05C13" w:rsidRDefault="00F05C13" w:rsidP="00F05C13">
      <w:pPr>
        <w:pStyle w:val="NO"/>
        <w:ind w:left="1701" w:hanging="1417"/>
        <w:rPr>
          <w:rFonts w:eastAsia="MS Mincho"/>
          <w:lang w:eastAsia="en-GB"/>
        </w:rPr>
      </w:pPr>
      <w:r w:rsidRPr="00494CA3">
        <w:rPr>
          <w:rFonts w:eastAsia="MS Mincho"/>
          <w:b/>
          <w:bCs/>
          <w:lang w:eastAsia="en-GB"/>
        </w:rPr>
        <w:t xml:space="preserve">Proposal </w:t>
      </w:r>
      <w:r>
        <w:rPr>
          <w:rFonts w:eastAsia="MS Mincho"/>
          <w:b/>
          <w:bCs/>
          <w:lang w:eastAsia="en-GB"/>
        </w:rPr>
        <w:t>5:</w:t>
      </w:r>
      <w:r>
        <w:rPr>
          <w:rFonts w:eastAsia="MS Mincho"/>
          <w:lang w:eastAsia="en-GB"/>
        </w:rPr>
        <w:t xml:space="preserve"> </w:t>
      </w:r>
      <w:r>
        <w:rPr>
          <w:rFonts w:eastAsia="MS Mincho"/>
          <w:lang w:eastAsia="en-GB"/>
        </w:rPr>
        <w:tab/>
        <w:t xml:space="preserve">Define a NG-RAN node triggered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procedure to allow a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to request assistance data from an LMF for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>-side data collection and model training, where the assistance data include at least the UE ground-truth labels.</w:t>
      </w:r>
    </w:p>
    <w:p w14:paraId="6E1F2961" w14:textId="77777777" w:rsidR="00F3332C" w:rsidRDefault="00F3332C" w:rsidP="00F3332C">
      <w:pPr>
        <w:pStyle w:val="NO"/>
        <w:ind w:left="1701" w:hanging="1417"/>
        <w:rPr>
          <w:rFonts w:eastAsia="MS Mincho"/>
          <w:lang w:eastAsia="en-GB"/>
        </w:rPr>
      </w:pPr>
      <w:r w:rsidRPr="00BB6E75">
        <w:rPr>
          <w:rFonts w:eastAsia="MS Mincho"/>
          <w:b/>
          <w:bCs/>
          <w:lang w:eastAsia="en-GB"/>
        </w:rPr>
        <w:t>Observation 2:</w:t>
      </w:r>
      <w:r>
        <w:rPr>
          <w:rFonts w:eastAsia="MS Mincho"/>
          <w:lang w:eastAsia="en-GB"/>
        </w:rPr>
        <w:tab/>
        <w:t xml:space="preserve">The model performance monitoring at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>-side for Case 3a can share the same procedures as for model training.</w:t>
      </w:r>
    </w:p>
    <w:p w14:paraId="3C836D64" w14:textId="2E317911" w:rsidR="00F3332C" w:rsidRDefault="00F3332C" w:rsidP="00F3332C">
      <w:pPr>
        <w:pStyle w:val="NO"/>
        <w:ind w:left="1701" w:hanging="1417"/>
      </w:pPr>
      <w:r w:rsidRPr="004F2D66">
        <w:rPr>
          <w:b/>
          <w:bCs/>
        </w:rPr>
        <w:t xml:space="preserve">Proposal </w:t>
      </w:r>
      <w:r>
        <w:rPr>
          <w:b/>
          <w:bCs/>
        </w:rPr>
        <w:t>6</w:t>
      </w:r>
      <w:r w:rsidRPr="004F2D66">
        <w:rPr>
          <w:b/>
          <w:bCs/>
        </w:rPr>
        <w:t>:</w:t>
      </w:r>
      <w:r>
        <w:tab/>
        <w:t xml:space="preserve">Confirm the WA: </w:t>
      </w:r>
      <w:r w:rsidRPr="004F2D66">
        <w:t>For performance monitoring metric calculation for Case 3a in label-based monitoring, the NG-RAN node performs monitoring metric calculation for its own model</w:t>
      </w:r>
      <w:r>
        <w:t>.</w:t>
      </w:r>
    </w:p>
    <w:p w14:paraId="72C7849C" w14:textId="77777777" w:rsidR="00F3332C" w:rsidRDefault="00F3332C" w:rsidP="00F3332C">
      <w:pPr>
        <w:pStyle w:val="NO"/>
        <w:ind w:left="1701" w:hanging="1417"/>
      </w:pPr>
      <w:r w:rsidRPr="004F2D66">
        <w:rPr>
          <w:b/>
          <w:bCs/>
        </w:rPr>
        <w:t xml:space="preserve">Proposal </w:t>
      </w:r>
      <w:r>
        <w:rPr>
          <w:b/>
          <w:bCs/>
        </w:rPr>
        <w:t>7</w:t>
      </w:r>
      <w:r w:rsidRPr="004F2D66">
        <w:rPr>
          <w:b/>
          <w:bCs/>
        </w:rPr>
        <w:t>:</w:t>
      </w:r>
      <w:r>
        <w:tab/>
      </w:r>
      <w:r w:rsidRPr="00F96AB5">
        <w:t xml:space="preserve">For </w:t>
      </w:r>
      <w:proofErr w:type="spellStart"/>
      <w:r w:rsidRPr="00F96AB5">
        <w:t>gNB</w:t>
      </w:r>
      <w:proofErr w:type="spellEnd"/>
      <w:r w:rsidRPr="00F96AB5">
        <w:t>-side model</w:t>
      </w:r>
      <w:r>
        <w:t xml:space="preserve"> (Case 3a)</w:t>
      </w:r>
      <w:r w:rsidRPr="00F96AB5">
        <w:t xml:space="preserve">, the model/functionality control (e.g., selection, (de)activation, switching, fallback, etc.) is performed by the </w:t>
      </w:r>
      <w:proofErr w:type="spellStart"/>
      <w:r w:rsidRPr="00F96AB5">
        <w:t>gNB</w:t>
      </w:r>
      <w:proofErr w:type="spellEnd"/>
      <w:r w:rsidRPr="00F96AB5">
        <w:t>.</w:t>
      </w:r>
    </w:p>
    <w:p w14:paraId="51FA9F57" w14:textId="4DBB9139" w:rsidR="00E0495F" w:rsidRPr="005C269C" w:rsidRDefault="00E0495F" w:rsidP="00E0495F">
      <w:pPr>
        <w:pStyle w:val="NO"/>
        <w:ind w:left="1701" w:hanging="1417"/>
        <w:rPr>
          <w:lang w:eastAsia="ja-JP"/>
        </w:rPr>
      </w:pPr>
      <w:r>
        <w:rPr>
          <w:b/>
          <w:bCs/>
        </w:rPr>
        <w:lastRenderedPageBreak/>
        <w:t>Observation 3:</w:t>
      </w:r>
      <w:r>
        <w:rPr>
          <w:lang w:eastAsia="ja-JP"/>
        </w:rPr>
        <w:tab/>
        <w:t>A</w:t>
      </w:r>
      <w:r w:rsidRPr="00E25D56">
        <w:rPr>
          <w:lang w:eastAsia="ja-JP"/>
        </w:rPr>
        <w:t xml:space="preserve"> fallback to non-AI/ML based measurements does not necessarily imply a change of selected positioning method. E.g., if AI/ML enhanced RTOA measurements cannot be obtained, a TRP could report the 'normal' RTOA measurements and UL-TDOA positioning can still be possible.</w:t>
      </w:r>
    </w:p>
    <w:p w14:paraId="07F9185C" w14:textId="77777777" w:rsidR="007573D4" w:rsidRDefault="007573D4" w:rsidP="007573D4">
      <w:pPr>
        <w:pStyle w:val="NO"/>
        <w:ind w:left="1701" w:hanging="1417"/>
        <w:rPr>
          <w:rFonts w:eastAsia="MS Mincho"/>
          <w:lang w:eastAsia="en-GB"/>
        </w:rPr>
      </w:pPr>
      <w:r w:rsidRPr="004F2D66">
        <w:rPr>
          <w:b/>
          <w:bCs/>
        </w:rPr>
        <w:t xml:space="preserve">Proposal </w:t>
      </w:r>
      <w:r>
        <w:rPr>
          <w:b/>
          <w:bCs/>
        </w:rPr>
        <w:t>8</w:t>
      </w:r>
      <w:r w:rsidRPr="004F2D66">
        <w:rPr>
          <w:b/>
          <w:bCs/>
        </w:rPr>
        <w:t>:</w:t>
      </w:r>
      <w:r>
        <w:tab/>
      </w:r>
      <w:r w:rsidRPr="0078510D">
        <w:rPr>
          <w:rFonts w:eastAsia="MS Mincho"/>
          <w:lang w:eastAsia="en-GB"/>
        </w:rPr>
        <w:t>For Network-based AI/ML assisted positioning (Case 3</w:t>
      </w:r>
      <w:r>
        <w:rPr>
          <w:rFonts w:eastAsia="MS Mincho"/>
          <w:lang w:eastAsia="en-GB"/>
        </w:rPr>
        <w:t>a</w:t>
      </w:r>
      <w:r w:rsidRPr="0078510D">
        <w:rPr>
          <w:rFonts w:eastAsia="MS Mincho"/>
          <w:lang w:eastAsia="en-GB"/>
        </w:rPr>
        <w:t>), existing positioning procedures for network-based positioning (e.g., UL-TOA/UL-</w:t>
      </w:r>
      <w:proofErr w:type="spellStart"/>
      <w:r w:rsidRPr="0078510D">
        <w:rPr>
          <w:rFonts w:eastAsia="MS Mincho"/>
          <w:lang w:eastAsia="en-GB"/>
        </w:rPr>
        <w:t>AoA</w:t>
      </w:r>
      <w:proofErr w:type="spellEnd"/>
      <w:r w:rsidRPr="0078510D">
        <w:rPr>
          <w:rFonts w:eastAsia="MS Mincho"/>
          <w:lang w:eastAsia="en-GB"/>
        </w:rPr>
        <w:t>) are used</w:t>
      </w:r>
      <w:r>
        <w:rPr>
          <w:rFonts w:eastAsia="MS Mincho"/>
          <w:lang w:eastAsia="en-GB"/>
        </w:rPr>
        <w:t>.</w:t>
      </w:r>
    </w:p>
    <w:p w14:paraId="6AA4EBF9" w14:textId="77777777" w:rsidR="00C75C09" w:rsidRDefault="00C75C09" w:rsidP="007573D4">
      <w:pPr>
        <w:pStyle w:val="NO"/>
        <w:ind w:left="1701" w:hanging="1417"/>
        <w:rPr>
          <w:rFonts w:eastAsia="MS Mincho"/>
          <w:lang w:eastAsia="en-GB"/>
        </w:rPr>
      </w:pPr>
    </w:p>
    <w:p w14:paraId="44778A30" w14:textId="28B53226" w:rsidR="00C75C09" w:rsidRDefault="00C75C09" w:rsidP="00C75C09">
      <w:pPr>
        <w:pStyle w:val="H6"/>
        <w:rPr>
          <w:rFonts w:eastAsia="MS Mincho"/>
        </w:rPr>
      </w:pPr>
      <w:r>
        <w:rPr>
          <w:rFonts w:eastAsia="MS Mincho"/>
        </w:rPr>
        <w:t>Case 3b:</w:t>
      </w:r>
    </w:p>
    <w:p w14:paraId="4D80564F" w14:textId="6426C777" w:rsidR="003778CE" w:rsidRPr="004D73C3" w:rsidRDefault="003778CE" w:rsidP="003778CE">
      <w:pPr>
        <w:pStyle w:val="NO"/>
        <w:ind w:left="1701" w:hanging="1417"/>
        <w:rPr>
          <w:rFonts w:eastAsia="MS Mincho"/>
          <w:iCs/>
          <w:lang w:eastAsia="en-GB"/>
        </w:rPr>
      </w:pPr>
      <w:r w:rsidRPr="00EF2FED">
        <w:rPr>
          <w:b/>
          <w:bCs/>
          <w:lang w:eastAsia="ja-JP"/>
        </w:rPr>
        <w:t xml:space="preserve">Proposal </w:t>
      </w:r>
      <w:r w:rsidR="00B042BE">
        <w:rPr>
          <w:b/>
          <w:bCs/>
          <w:lang w:eastAsia="ja-JP"/>
        </w:rPr>
        <w:t>9</w:t>
      </w:r>
      <w:r w:rsidRPr="00EF2FED"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 w:rsidRPr="00EF2FED">
        <w:rPr>
          <w:lang w:eastAsia="ja-JP"/>
        </w:rPr>
        <w:tab/>
      </w:r>
      <w:r w:rsidRPr="00EF2FED">
        <w:rPr>
          <w:rFonts w:eastAsia="MS Mincho"/>
          <w:iCs/>
          <w:lang w:eastAsia="en-GB"/>
        </w:rPr>
        <w:t>For</w:t>
      </w:r>
      <w:r>
        <w:rPr>
          <w:rFonts w:eastAsia="MS Mincho"/>
          <w:iCs/>
          <w:lang w:eastAsia="en-GB"/>
        </w:rPr>
        <w:t xml:space="preserve"> Case 3b ground-truth label generation for model training, existing LCS [2] and UE positioning [5] procedures are used to obtain the UE/PRU location estimate by an LMF.</w:t>
      </w:r>
    </w:p>
    <w:p w14:paraId="4F7BF0C9" w14:textId="31414932" w:rsidR="003778CE" w:rsidRDefault="003778CE" w:rsidP="003778CE">
      <w:pPr>
        <w:pStyle w:val="NO"/>
        <w:ind w:left="1701" w:hanging="1417"/>
        <w:rPr>
          <w:rFonts w:eastAsia="MS Mincho"/>
          <w:iCs/>
          <w:lang w:eastAsia="en-GB"/>
        </w:rPr>
      </w:pPr>
      <w:r w:rsidRPr="00EF2FED">
        <w:rPr>
          <w:b/>
          <w:bCs/>
          <w:lang w:eastAsia="ja-JP"/>
        </w:rPr>
        <w:t xml:space="preserve">Proposal </w:t>
      </w:r>
      <w:r w:rsidR="00B042BE">
        <w:rPr>
          <w:b/>
          <w:bCs/>
          <w:lang w:eastAsia="ja-JP"/>
        </w:rPr>
        <w:t>10</w:t>
      </w:r>
      <w:r w:rsidRPr="00EF2FED">
        <w:rPr>
          <w:b/>
          <w:bCs/>
          <w:lang w:eastAsia="ja-JP"/>
        </w:rPr>
        <w:t>:</w:t>
      </w:r>
      <w:r w:rsidRPr="00EF2FED">
        <w:rPr>
          <w:lang w:eastAsia="ja-JP"/>
        </w:rPr>
        <w:tab/>
      </w:r>
      <w:r>
        <w:rPr>
          <w:lang w:eastAsia="ja-JP"/>
        </w:rPr>
        <w:tab/>
        <w:t xml:space="preserve">Agree/confirm </w:t>
      </w:r>
      <w:r>
        <w:rPr>
          <w:rFonts w:eastAsia="MS Mincho"/>
          <w:iCs/>
          <w:lang w:eastAsia="en-GB"/>
        </w:rPr>
        <w:t xml:space="preserve">the general procedure in Figure </w:t>
      </w:r>
      <w:r w:rsidR="00B042BE">
        <w:rPr>
          <w:rFonts w:eastAsia="MS Mincho"/>
          <w:iCs/>
          <w:lang w:eastAsia="en-GB"/>
        </w:rPr>
        <w:t>4</w:t>
      </w:r>
      <w:r>
        <w:rPr>
          <w:rFonts w:eastAsia="MS Mincho"/>
          <w:iCs/>
          <w:lang w:eastAsia="en-GB"/>
        </w:rPr>
        <w:t xml:space="preserve"> for data collection at LMF for 'Model Training' in Case 3b and inform SA2 about the RAN3 agreement.  </w:t>
      </w:r>
    </w:p>
    <w:p w14:paraId="60D131EC" w14:textId="7E7BA45E" w:rsidR="003778CE" w:rsidRDefault="003778CE" w:rsidP="003778CE">
      <w:pPr>
        <w:pStyle w:val="NO"/>
        <w:ind w:left="1701" w:hanging="1417"/>
        <w:rPr>
          <w:rFonts w:eastAsia="MS Mincho"/>
          <w:lang w:eastAsia="en-GB"/>
        </w:rPr>
      </w:pPr>
      <w:r>
        <w:rPr>
          <w:rFonts w:eastAsia="MS Mincho"/>
          <w:b/>
          <w:bCs/>
          <w:lang w:eastAsia="en-GB"/>
        </w:rPr>
        <w:t xml:space="preserve">Proposal </w:t>
      </w:r>
      <w:r w:rsidR="00C6387E">
        <w:rPr>
          <w:rFonts w:eastAsia="MS Mincho"/>
          <w:b/>
          <w:bCs/>
          <w:lang w:eastAsia="en-GB"/>
        </w:rPr>
        <w:t>11</w:t>
      </w:r>
      <w:r w:rsidRPr="0063404B">
        <w:rPr>
          <w:rFonts w:eastAsia="MS Mincho"/>
          <w:b/>
          <w:bCs/>
          <w:lang w:eastAsia="en-GB"/>
        </w:rPr>
        <w:t>:</w:t>
      </w:r>
      <w:r>
        <w:rPr>
          <w:rFonts w:eastAsia="MS Mincho"/>
          <w:lang w:eastAsia="en-GB"/>
        </w:rPr>
        <w:tab/>
        <w:t xml:space="preserve">For </w:t>
      </w:r>
      <w:r w:rsidRPr="00141875">
        <w:rPr>
          <w:rFonts w:eastAsia="MS Mincho"/>
          <w:lang w:eastAsia="en-GB"/>
        </w:rPr>
        <w:t xml:space="preserve">LMF-side </w:t>
      </w:r>
      <w:r>
        <w:rPr>
          <w:rFonts w:eastAsia="MS Mincho"/>
          <w:lang w:eastAsia="en-GB"/>
        </w:rPr>
        <w:t xml:space="preserve">model training, the </w:t>
      </w:r>
      <w:proofErr w:type="spellStart"/>
      <w:r>
        <w:rPr>
          <w:rFonts w:eastAsia="MS Mincho"/>
          <w:lang w:eastAsia="en-GB"/>
        </w:rPr>
        <w:t>NRPPa</w:t>
      </w:r>
      <w:proofErr w:type="spellEnd"/>
      <w:r>
        <w:rPr>
          <w:rFonts w:eastAsia="MS Mincho"/>
          <w:lang w:eastAsia="en-GB"/>
        </w:rPr>
        <w:t xml:space="preserve"> </w:t>
      </w:r>
      <w:r w:rsidRPr="00CB7190">
        <w:rPr>
          <w:rFonts w:eastAsia="MS Mincho"/>
          <w:i/>
          <w:iCs/>
          <w:lang w:eastAsia="en-GB"/>
        </w:rPr>
        <w:t>Requested SRS Transmission Characteristics</w:t>
      </w:r>
      <w:r>
        <w:rPr>
          <w:rFonts w:eastAsia="MS Mincho"/>
          <w:i/>
          <w:iCs/>
          <w:lang w:eastAsia="en-GB"/>
        </w:rPr>
        <w:t xml:space="preserve"> </w:t>
      </w:r>
      <w:r>
        <w:rPr>
          <w:rFonts w:eastAsia="MS Mincho"/>
          <w:lang w:eastAsia="en-GB"/>
        </w:rPr>
        <w:t>need some enhancements to allow an LMF to request a more detailed SRS configuration required (</w:t>
      </w:r>
      <w:proofErr w:type="gramStart"/>
      <w:r>
        <w:rPr>
          <w:rFonts w:eastAsia="MS Mincho"/>
          <w:lang w:eastAsia="en-GB"/>
        </w:rPr>
        <w:t>similar to</w:t>
      </w:r>
      <w:proofErr w:type="gramEnd"/>
      <w:r>
        <w:rPr>
          <w:rFonts w:eastAsia="MS Mincho"/>
          <w:lang w:eastAsia="en-GB"/>
        </w:rPr>
        <w:t xml:space="preserve"> the </w:t>
      </w:r>
      <w:r w:rsidRPr="0063404B">
        <w:rPr>
          <w:rFonts w:eastAsia="MS Mincho"/>
          <w:i/>
          <w:iCs/>
          <w:lang w:eastAsia="en-GB"/>
        </w:rPr>
        <w:t>Validity Area Specific SRS Information</w:t>
      </w:r>
      <w:r>
        <w:rPr>
          <w:rFonts w:eastAsia="MS Mincho"/>
          <w:lang w:eastAsia="en-GB"/>
        </w:rPr>
        <w:t>).</w:t>
      </w:r>
    </w:p>
    <w:p w14:paraId="547521F2" w14:textId="53E38428" w:rsidR="003778CE" w:rsidRDefault="003778CE" w:rsidP="003778CE">
      <w:pPr>
        <w:pStyle w:val="NO"/>
        <w:ind w:left="1701" w:hanging="1417"/>
        <w:rPr>
          <w:rFonts w:eastAsia="MS Mincho"/>
          <w:lang w:eastAsia="en-GB"/>
        </w:rPr>
      </w:pPr>
      <w:r w:rsidRPr="00BB6E75">
        <w:rPr>
          <w:rFonts w:eastAsia="MS Mincho"/>
          <w:b/>
          <w:bCs/>
          <w:lang w:eastAsia="en-GB"/>
        </w:rPr>
        <w:t xml:space="preserve">Observation </w:t>
      </w:r>
      <w:r w:rsidR="003930D7">
        <w:rPr>
          <w:rFonts w:eastAsia="MS Mincho"/>
          <w:b/>
          <w:bCs/>
          <w:lang w:eastAsia="en-GB"/>
        </w:rPr>
        <w:t>4</w:t>
      </w:r>
      <w:r w:rsidRPr="00BB6E75">
        <w:rPr>
          <w:rFonts w:eastAsia="MS Mincho"/>
          <w:b/>
          <w:bCs/>
          <w:lang w:eastAsia="en-GB"/>
        </w:rPr>
        <w:t>:</w:t>
      </w:r>
      <w:r>
        <w:rPr>
          <w:rFonts w:eastAsia="MS Mincho"/>
          <w:lang w:eastAsia="en-GB"/>
        </w:rPr>
        <w:tab/>
        <w:t>The model performance monitoring at LMF-side can share the same basic procedures as for model training.</w:t>
      </w:r>
    </w:p>
    <w:p w14:paraId="2CA41A61" w14:textId="505333A9" w:rsidR="003778CE" w:rsidRDefault="003778CE" w:rsidP="003778CE">
      <w:pPr>
        <w:pStyle w:val="NO"/>
        <w:ind w:left="1701" w:hanging="1417"/>
      </w:pPr>
      <w:r w:rsidRPr="004F2D66">
        <w:rPr>
          <w:b/>
          <w:bCs/>
        </w:rPr>
        <w:t xml:space="preserve">Proposal </w:t>
      </w:r>
      <w:r w:rsidR="008A685D">
        <w:rPr>
          <w:b/>
          <w:bCs/>
        </w:rPr>
        <w:t>12</w:t>
      </w:r>
      <w:r w:rsidRPr="004F2D66">
        <w:rPr>
          <w:b/>
          <w:bCs/>
        </w:rPr>
        <w:t>:</w:t>
      </w:r>
      <w:r>
        <w:tab/>
      </w:r>
      <w:r w:rsidRPr="00F96AB5">
        <w:t xml:space="preserve">For </w:t>
      </w:r>
      <w:r>
        <w:t>LMF</w:t>
      </w:r>
      <w:r w:rsidRPr="00F96AB5">
        <w:t>-side model</w:t>
      </w:r>
      <w:r>
        <w:t xml:space="preserve"> (Case 3b)</w:t>
      </w:r>
      <w:r w:rsidRPr="00F96AB5">
        <w:t xml:space="preserve">, the model/functionality control (e.g., selection, (de)activation, switching, fallback, etc.) is performed by the </w:t>
      </w:r>
      <w:r>
        <w:t>LMF</w:t>
      </w:r>
      <w:r w:rsidRPr="00F96AB5">
        <w:t>.</w:t>
      </w:r>
    </w:p>
    <w:p w14:paraId="3A08DFC1" w14:textId="2A93ED5B" w:rsidR="00C75C09" w:rsidRPr="007A1F09" w:rsidRDefault="003778CE" w:rsidP="003778CE">
      <w:pPr>
        <w:pStyle w:val="NO"/>
        <w:ind w:left="1701" w:hanging="1417"/>
        <w:rPr>
          <w:rFonts w:eastAsia="MS Mincho"/>
          <w:lang w:eastAsia="en-GB"/>
        </w:rPr>
      </w:pPr>
      <w:r w:rsidRPr="004F2D66">
        <w:rPr>
          <w:b/>
          <w:bCs/>
        </w:rPr>
        <w:t xml:space="preserve">Proposal </w:t>
      </w:r>
      <w:r w:rsidR="008A685D">
        <w:rPr>
          <w:b/>
          <w:bCs/>
        </w:rPr>
        <w:t>13</w:t>
      </w:r>
      <w:r w:rsidRPr="004F2D66">
        <w:rPr>
          <w:b/>
          <w:bCs/>
        </w:rPr>
        <w:t>:</w:t>
      </w:r>
      <w:r>
        <w:tab/>
      </w:r>
      <w:r>
        <w:rPr>
          <w:rFonts w:eastAsia="MS Mincho"/>
          <w:lang w:eastAsia="en-GB"/>
        </w:rPr>
        <w:t xml:space="preserve">For </w:t>
      </w:r>
      <w:r w:rsidRPr="007E2408">
        <w:rPr>
          <w:rFonts w:eastAsia="MS Mincho"/>
          <w:lang w:eastAsia="en-GB"/>
        </w:rPr>
        <w:t xml:space="preserve">Network-based direct AI/ML positioning </w:t>
      </w:r>
      <w:r>
        <w:rPr>
          <w:rFonts w:eastAsia="MS Mincho"/>
          <w:lang w:eastAsia="en-GB"/>
        </w:rPr>
        <w:t>(Case 3b), existing positioning procedures for network-based positioning (e.g., UL-TOA/UL-</w:t>
      </w:r>
      <w:proofErr w:type="spellStart"/>
      <w:r>
        <w:rPr>
          <w:rFonts w:eastAsia="MS Mincho"/>
          <w:lang w:eastAsia="en-GB"/>
        </w:rPr>
        <w:t>AoA</w:t>
      </w:r>
      <w:proofErr w:type="spellEnd"/>
      <w:r>
        <w:rPr>
          <w:rFonts w:eastAsia="MS Mincho"/>
          <w:lang w:eastAsia="en-GB"/>
        </w:rPr>
        <w:t>) are used.</w:t>
      </w:r>
    </w:p>
    <w:p w14:paraId="034183C6" w14:textId="543A02C9" w:rsidR="00C14F3C" w:rsidRDefault="00C14F3C" w:rsidP="00C14F3C">
      <w:pPr>
        <w:pStyle w:val="Heading1"/>
      </w:pPr>
      <w:r>
        <w:t>References</w:t>
      </w:r>
    </w:p>
    <w:p w14:paraId="5FBD045D" w14:textId="621F9107" w:rsidR="008C7EEB" w:rsidRDefault="00782071" w:rsidP="007773C5">
      <w:pPr>
        <w:pStyle w:val="EX"/>
        <w:ind w:left="993" w:hanging="709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="00D50C42">
        <w:rPr>
          <w:lang w:eastAsia="ja-JP"/>
        </w:rPr>
        <w:t>R3-245461, "AI/ML based positioning accuracy enhancements", Qualcomm Incorporated.</w:t>
      </w:r>
    </w:p>
    <w:p w14:paraId="3CCD5908" w14:textId="03147B5E" w:rsidR="008558BB" w:rsidRDefault="008558BB" w:rsidP="008558BB">
      <w:pPr>
        <w:pStyle w:val="EX"/>
        <w:ind w:left="993" w:hanging="709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3GPP TS 23.273: "5G System (5GS) Location Services (LCS); Stage 2".</w:t>
      </w:r>
    </w:p>
    <w:p w14:paraId="2CDD6A24" w14:textId="41ACDA07" w:rsidR="008558BB" w:rsidRDefault="008558BB" w:rsidP="008558BB">
      <w:pPr>
        <w:pStyle w:val="EX"/>
        <w:ind w:left="993" w:hanging="709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3GPP TS 38.305: "Stage 2 functional specification of User Equipment (UE) positioning in NG-RAN".</w:t>
      </w:r>
    </w:p>
    <w:p w14:paraId="74F642C6" w14:textId="515D2F50" w:rsidR="002D462E" w:rsidRDefault="002D462E" w:rsidP="002D462E">
      <w:pPr>
        <w:pStyle w:val="EX"/>
        <w:ind w:left="993" w:hanging="709"/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>3GPP TR 38.843: "Study on Artificial Intelligence (AI)/Machine Learning (ML) for NR air interface".</w:t>
      </w:r>
    </w:p>
    <w:p w14:paraId="69CA6A09" w14:textId="78E9652A" w:rsidR="002D462E" w:rsidRDefault="002D462E" w:rsidP="002D462E">
      <w:pPr>
        <w:pStyle w:val="EX"/>
        <w:ind w:left="993" w:hanging="709"/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  <w:t>3GPP TS 38.455: "</w:t>
      </w:r>
      <w:r w:rsidRPr="00B41732">
        <w:rPr>
          <w:lang w:eastAsia="ja-JP"/>
        </w:rPr>
        <w:t>NR Positioning Protocol A (</w:t>
      </w:r>
      <w:proofErr w:type="spellStart"/>
      <w:r w:rsidRPr="00B41732">
        <w:rPr>
          <w:lang w:eastAsia="ja-JP"/>
        </w:rPr>
        <w:t>NRPPa</w:t>
      </w:r>
      <w:proofErr w:type="spellEnd"/>
      <w:r w:rsidRPr="00B41732">
        <w:rPr>
          <w:lang w:eastAsia="ja-JP"/>
        </w:rPr>
        <w:t>)</w:t>
      </w:r>
      <w:r>
        <w:rPr>
          <w:lang w:eastAsia="ja-JP"/>
        </w:rPr>
        <w:t>".</w:t>
      </w:r>
    </w:p>
    <w:p w14:paraId="5E39ABCE" w14:textId="2D79640F" w:rsidR="007773C5" w:rsidRDefault="007773C5" w:rsidP="007773C5">
      <w:pPr>
        <w:pStyle w:val="EX"/>
        <w:ind w:left="993" w:hanging="709"/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 w:rsidRPr="005752C2">
        <w:rPr>
          <w:lang w:eastAsia="ja-JP"/>
        </w:rPr>
        <w:t>RP-240499</w:t>
      </w:r>
      <w:r>
        <w:rPr>
          <w:lang w:eastAsia="ja-JP"/>
        </w:rPr>
        <w:t>, "</w:t>
      </w:r>
      <w:r w:rsidRPr="008C7EEB">
        <w:rPr>
          <w:lang w:eastAsia="ja-JP"/>
        </w:rPr>
        <w:t>Status Report to TSG</w:t>
      </w:r>
      <w:r>
        <w:rPr>
          <w:lang w:eastAsia="ja-JP"/>
        </w:rPr>
        <w:t>", RAN#103.</w:t>
      </w:r>
    </w:p>
    <w:p w14:paraId="17882D2C" w14:textId="13B868DE" w:rsidR="007773C5" w:rsidRDefault="00020C60" w:rsidP="000B3C01">
      <w:pPr>
        <w:pStyle w:val="EX"/>
        <w:ind w:left="993" w:hanging="709"/>
        <w:rPr>
          <w:lang w:eastAsia="ja-JP"/>
        </w:rPr>
      </w:pPr>
      <w:r>
        <w:rPr>
          <w:lang w:eastAsia="ja-JP"/>
        </w:rPr>
        <w:t>[</w:t>
      </w:r>
      <w:r w:rsidR="00705C13">
        <w:rPr>
          <w:lang w:eastAsia="ja-JP"/>
        </w:rPr>
        <w:t>7</w:t>
      </w:r>
      <w:r>
        <w:rPr>
          <w:lang w:eastAsia="ja-JP"/>
        </w:rPr>
        <w:t>]</w:t>
      </w:r>
      <w:r>
        <w:rPr>
          <w:lang w:eastAsia="ja-JP"/>
        </w:rPr>
        <w:tab/>
      </w:r>
      <w:r w:rsidRPr="00EF5016">
        <w:rPr>
          <w:lang w:eastAsia="ja-JP"/>
        </w:rPr>
        <w:t>S2-2411257</w:t>
      </w:r>
      <w:r>
        <w:rPr>
          <w:lang w:eastAsia="ja-JP"/>
        </w:rPr>
        <w:t xml:space="preserve">, CR </w:t>
      </w:r>
      <w:r w:rsidRPr="002963D9">
        <w:rPr>
          <w:lang w:eastAsia="ja-JP"/>
        </w:rPr>
        <w:t>0597</w:t>
      </w:r>
      <w:r>
        <w:rPr>
          <w:lang w:eastAsia="ja-JP"/>
        </w:rPr>
        <w:t>r4 to 23.273: "</w:t>
      </w:r>
      <w:r w:rsidRPr="00B057DC">
        <w:rPr>
          <w:lang w:eastAsia="ja-JP"/>
        </w:rPr>
        <w:t>KI#1 - Addressing Editor´s Note: Procedure for Data Collection for AI/ML based positioning from NG-RAN</w:t>
      </w:r>
      <w:r>
        <w:rPr>
          <w:lang w:eastAsia="ja-JP"/>
        </w:rPr>
        <w:t>", SA2#165.</w:t>
      </w:r>
    </w:p>
    <w:sectPr w:rsidR="007773C5" w:rsidSect="00F27C96">
      <w:footerReference w:type="default" r:id="rId20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5EC8C" w14:textId="77777777" w:rsidR="0040407B" w:rsidRDefault="0040407B">
      <w:r>
        <w:separator/>
      </w:r>
    </w:p>
  </w:endnote>
  <w:endnote w:type="continuationSeparator" w:id="0">
    <w:p w14:paraId="76C2A8F2" w14:textId="77777777" w:rsidR="0040407B" w:rsidRDefault="0040407B">
      <w:r>
        <w:continuationSeparator/>
      </w:r>
    </w:p>
  </w:endnote>
  <w:endnote w:type="continuationNotice" w:id="1">
    <w:p w14:paraId="15665542" w14:textId="77777777" w:rsidR="0040407B" w:rsidRDefault="00404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imbusRomNo9L-Regu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-764533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AEC66" w14:textId="6DB58EE3" w:rsidR="008651C0" w:rsidRDefault="008651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D1834ED" w14:textId="77777777" w:rsidR="008651C0" w:rsidRDefault="00865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639B5" w14:textId="77777777" w:rsidR="0040407B" w:rsidRDefault="0040407B">
      <w:r>
        <w:separator/>
      </w:r>
    </w:p>
  </w:footnote>
  <w:footnote w:type="continuationSeparator" w:id="0">
    <w:p w14:paraId="180CF44F" w14:textId="77777777" w:rsidR="0040407B" w:rsidRDefault="0040407B">
      <w:r>
        <w:continuationSeparator/>
      </w:r>
    </w:p>
  </w:footnote>
  <w:footnote w:type="continuationNotice" w:id="1">
    <w:p w14:paraId="17AC304C" w14:textId="77777777" w:rsidR="0040407B" w:rsidRDefault="004040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136F"/>
    <w:multiLevelType w:val="hybridMultilevel"/>
    <w:tmpl w:val="9E6C17A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F715C"/>
    <w:multiLevelType w:val="hybridMultilevel"/>
    <w:tmpl w:val="3D72A0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127F1"/>
    <w:multiLevelType w:val="hybridMultilevel"/>
    <w:tmpl w:val="3B6E3570"/>
    <w:lvl w:ilvl="0" w:tplc="E0220A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5358FA"/>
    <w:multiLevelType w:val="hybridMultilevel"/>
    <w:tmpl w:val="E5628246"/>
    <w:lvl w:ilvl="0" w:tplc="25A8EE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4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A07BD"/>
    <w:multiLevelType w:val="hybridMultilevel"/>
    <w:tmpl w:val="1AF480A0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27"/>
  </w:num>
  <w:num w:numId="3" w16cid:durableId="1873569362">
    <w:abstractNumId w:val="21"/>
  </w:num>
  <w:num w:numId="4" w16cid:durableId="401754610">
    <w:abstractNumId w:val="5"/>
  </w:num>
  <w:num w:numId="5" w16cid:durableId="1222063277">
    <w:abstractNumId w:val="14"/>
  </w:num>
  <w:num w:numId="6" w16cid:durableId="1893155725">
    <w:abstractNumId w:val="9"/>
  </w:num>
  <w:num w:numId="7" w16cid:durableId="1154371013">
    <w:abstractNumId w:val="25"/>
  </w:num>
  <w:num w:numId="8" w16cid:durableId="2032679947">
    <w:abstractNumId w:val="12"/>
  </w:num>
  <w:num w:numId="9" w16cid:durableId="1121649491">
    <w:abstractNumId w:val="20"/>
  </w:num>
  <w:num w:numId="10" w16cid:durableId="686445796">
    <w:abstractNumId w:val="1"/>
  </w:num>
  <w:num w:numId="11" w16cid:durableId="926378816">
    <w:abstractNumId w:val="18"/>
  </w:num>
  <w:num w:numId="12" w16cid:durableId="1212958259">
    <w:abstractNumId w:val="16"/>
  </w:num>
  <w:num w:numId="13" w16cid:durableId="664475187">
    <w:abstractNumId w:val="17"/>
  </w:num>
  <w:num w:numId="14" w16cid:durableId="1307127508">
    <w:abstractNumId w:val="15"/>
  </w:num>
  <w:num w:numId="15" w16cid:durableId="2064521576">
    <w:abstractNumId w:val="3"/>
  </w:num>
  <w:num w:numId="16" w16cid:durableId="1312976866">
    <w:abstractNumId w:val="10"/>
  </w:num>
  <w:num w:numId="17" w16cid:durableId="1579945554">
    <w:abstractNumId w:val="7"/>
  </w:num>
  <w:num w:numId="18" w16cid:durableId="2108306875">
    <w:abstractNumId w:val="8"/>
  </w:num>
  <w:num w:numId="19" w16cid:durableId="1251936551">
    <w:abstractNumId w:val="22"/>
  </w:num>
  <w:num w:numId="20" w16cid:durableId="610472807">
    <w:abstractNumId w:val="6"/>
  </w:num>
  <w:num w:numId="21" w16cid:durableId="1933708864">
    <w:abstractNumId w:val="23"/>
  </w:num>
  <w:num w:numId="22" w16cid:durableId="170026214">
    <w:abstractNumId w:val="4"/>
  </w:num>
  <w:num w:numId="23" w16cid:durableId="716853796">
    <w:abstractNumId w:val="26"/>
  </w:num>
  <w:num w:numId="24" w16cid:durableId="1020275748">
    <w:abstractNumId w:val="2"/>
  </w:num>
  <w:num w:numId="25" w16cid:durableId="21981937">
    <w:abstractNumId w:val="11"/>
  </w:num>
  <w:num w:numId="26" w16cid:durableId="83039324">
    <w:abstractNumId w:val="19"/>
  </w:num>
  <w:num w:numId="27" w16cid:durableId="2063404726">
    <w:abstractNumId w:val="13"/>
  </w:num>
  <w:num w:numId="28" w16cid:durableId="150119821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72D"/>
    <w:rsid w:val="0000081A"/>
    <w:rsid w:val="0000089F"/>
    <w:rsid w:val="00000A39"/>
    <w:rsid w:val="00000B56"/>
    <w:rsid w:val="00000C05"/>
    <w:rsid w:val="00000CCE"/>
    <w:rsid w:val="000011C3"/>
    <w:rsid w:val="000016DA"/>
    <w:rsid w:val="00001C0A"/>
    <w:rsid w:val="00001D0F"/>
    <w:rsid w:val="00002139"/>
    <w:rsid w:val="00002149"/>
    <w:rsid w:val="00002773"/>
    <w:rsid w:val="000027EA"/>
    <w:rsid w:val="00002A48"/>
    <w:rsid w:val="00002A9A"/>
    <w:rsid w:val="00002D2D"/>
    <w:rsid w:val="000031B4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94A"/>
    <w:rsid w:val="00005965"/>
    <w:rsid w:val="00005B0D"/>
    <w:rsid w:val="00005CA2"/>
    <w:rsid w:val="00005E6E"/>
    <w:rsid w:val="00006CA4"/>
    <w:rsid w:val="000072DE"/>
    <w:rsid w:val="0000765D"/>
    <w:rsid w:val="0000777F"/>
    <w:rsid w:val="00007B12"/>
    <w:rsid w:val="00007C2E"/>
    <w:rsid w:val="00007D2C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FB6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375"/>
    <w:rsid w:val="0001348B"/>
    <w:rsid w:val="000134BB"/>
    <w:rsid w:val="00013B07"/>
    <w:rsid w:val="00013DC7"/>
    <w:rsid w:val="00013F68"/>
    <w:rsid w:val="00013FDA"/>
    <w:rsid w:val="000140ED"/>
    <w:rsid w:val="00014246"/>
    <w:rsid w:val="0001458F"/>
    <w:rsid w:val="00014611"/>
    <w:rsid w:val="0001476D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FF"/>
    <w:rsid w:val="000158B6"/>
    <w:rsid w:val="00015934"/>
    <w:rsid w:val="0001593C"/>
    <w:rsid w:val="00015C73"/>
    <w:rsid w:val="00015E21"/>
    <w:rsid w:val="0001677C"/>
    <w:rsid w:val="00016B99"/>
    <w:rsid w:val="00016FED"/>
    <w:rsid w:val="00017259"/>
    <w:rsid w:val="00017C02"/>
    <w:rsid w:val="00017EFA"/>
    <w:rsid w:val="00017F0E"/>
    <w:rsid w:val="00020192"/>
    <w:rsid w:val="000204C4"/>
    <w:rsid w:val="000205F6"/>
    <w:rsid w:val="00020730"/>
    <w:rsid w:val="00020C60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239"/>
    <w:rsid w:val="00023635"/>
    <w:rsid w:val="000236C2"/>
    <w:rsid w:val="000239EF"/>
    <w:rsid w:val="000242CD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3A7"/>
    <w:rsid w:val="000267F6"/>
    <w:rsid w:val="0002695B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9D9"/>
    <w:rsid w:val="00031BC9"/>
    <w:rsid w:val="00031D24"/>
    <w:rsid w:val="0003207F"/>
    <w:rsid w:val="0003229C"/>
    <w:rsid w:val="00032315"/>
    <w:rsid w:val="000326EC"/>
    <w:rsid w:val="00032928"/>
    <w:rsid w:val="00032E68"/>
    <w:rsid w:val="00032E95"/>
    <w:rsid w:val="00032EDB"/>
    <w:rsid w:val="00032FFF"/>
    <w:rsid w:val="0003335C"/>
    <w:rsid w:val="000335DC"/>
    <w:rsid w:val="00033A08"/>
    <w:rsid w:val="00033E7E"/>
    <w:rsid w:val="00033FDA"/>
    <w:rsid w:val="00034090"/>
    <w:rsid w:val="000341F5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856"/>
    <w:rsid w:val="000369F4"/>
    <w:rsid w:val="00036FC8"/>
    <w:rsid w:val="00037004"/>
    <w:rsid w:val="00037373"/>
    <w:rsid w:val="000374CB"/>
    <w:rsid w:val="00037CA7"/>
    <w:rsid w:val="00037DCA"/>
    <w:rsid w:val="00040042"/>
    <w:rsid w:val="00040043"/>
    <w:rsid w:val="0004007C"/>
    <w:rsid w:val="000405CC"/>
    <w:rsid w:val="00040894"/>
    <w:rsid w:val="00040CC9"/>
    <w:rsid w:val="000411C7"/>
    <w:rsid w:val="000411D4"/>
    <w:rsid w:val="0004150A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313F"/>
    <w:rsid w:val="000431AB"/>
    <w:rsid w:val="00043250"/>
    <w:rsid w:val="00043430"/>
    <w:rsid w:val="00043534"/>
    <w:rsid w:val="00043546"/>
    <w:rsid w:val="00043787"/>
    <w:rsid w:val="0004379F"/>
    <w:rsid w:val="00043B68"/>
    <w:rsid w:val="00043BBB"/>
    <w:rsid w:val="00043C7A"/>
    <w:rsid w:val="00044043"/>
    <w:rsid w:val="00044A32"/>
    <w:rsid w:val="00044C3E"/>
    <w:rsid w:val="00045156"/>
    <w:rsid w:val="0004546E"/>
    <w:rsid w:val="00045871"/>
    <w:rsid w:val="00045A16"/>
    <w:rsid w:val="00045AFF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C20"/>
    <w:rsid w:val="00047D32"/>
    <w:rsid w:val="000500A0"/>
    <w:rsid w:val="00050389"/>
    <w:rsid w:val="00050517"/>
    <w:rsid w:val="000507EB"/>
    <w:rsid w:val="000508F6"/>
    <w:rsid w:val="00050A64"/>
    <w:rsid w:val="00050D92"/>
    <w:rsid w:val="00051465"/>
    <w:rsid w:val="0005151C"/>
    <w:rsid w:val="00051721"/>
    <w:rsid w:val="00051728"/>
    <w:rsid w:val="00051810"/>
    <w:rsid w:val="00051B4F"/>
    <w:rsid w:val="00051ECA"/>
    <w:rsid w:val="00052017"/>
    <w:rsid w:val="0005232B"/>
    <w:rsid w:val="00052769"/>
    <w:rsid w:val="00052BC0"/>
    <w:rsid w:val="00052CA2"/>
    <w:rsid w:val="00052CF1"/>
    <w:rsid w:val="00053193"/>
    <w:rsid w:val="00053392"/>
    <w:rsid w:val="000533B4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CA2"/>
    <w:rsid w:val="00055FB1"/>
    <w:rsid w:val="00055FB8"/>
    <w:rsid w:val="00056333"/>
    <w:rsid w:val="00056580"/>
    <w:rsid w:val="000568BE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EEE"/>
    <w:rsid w:val="00061363"/>
    <w:rsid w:val="00061470"/>
    <w:rsid w:val="0006181A"/>
    <w:rsid w:val="0006182C"/>
    <w:rsid w:val="00061C0C"/>
    <w:rsid w:val="00061FA1"/>
    <w:rsid w:val="000620EB"/>
    <w:rsid w:val="0006246B"/>
    <w:rsid w:val="000627C8"/>
    <w:rsid w:val="00062847"/>
    <w:rsid w:val="000628BF"/>
    <w:rsid w:val="00062915"/>
    <w:rsid w:val="00062A5E"/>
    <w:rsid w:val="00062D28"/>
    <w:rsid w:val="00063232"/>
    <w:rsid w:val="00063287"/>
    <w:rsid w:val="000633DC"/>
    <w:rsid w:val="00063B25"/>
    <w:rsid w:val="00063C04"/>
    <w:rsid w:val="00063E53"/>
    <w:rsid w:val="00063EC7"/>
    <w:rsid w:val="00063F41"/>
    <w:rsid w:val="00064159"/>
    <w:rsid w:val="000641C2"/>
    <w:rsid w:val="000642FB"/>
    <w:rsid w:val="000644D2"/>
    <w:rsid w:val="0006452D"/>
    <w:rsid w:val="00064E22"/>
    <w:rsid w:val="000650FF"/>
    <w:rsid w:val="000652B2"/>
    <w:rsid w:val="000656DF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59C"/>
    <w:rsid w:val="000707A1"/>
    <w:rsid w:val="000709EE"/>
    <w:rsid w:val="00070C0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E5B"/>
    <w:rsid w:val="00071F7D"/>
    <w:rsid w:val="000721C3"/>
    <w:rsid w:val="0007221C"/>
    <w:rsid w:val="0007255F"/>
    <w:rsid w:val="00072645"/>
    <w:rsid w:val="000726B3"/>
    <w:rsid w:val="0007290F"/>
    <w:rsid w:val="00072972"/>
    <w:rsid w:val="00072BCB"/>
    <w:rsid w:val="00072FB6"/>
    <w:rsid w:val="0007309F"/>
    <w:rsid w:val="00073268"/>
    <w:rsid w:val="00073478"/>
    <w:rsid w:val="00073520"/>
    <w:rsid w:val="00073932"/>
    <w:rsid w:val="00073943"/>
    <w:rsid w:val="000739DA"/>
    <w:rsid w:val="00073C31"/>
    <w:rsid w:val="00073C8E"/>
    <w:rsid w:val="00074091"/>
    <w:rsid w:val="000740E4"/>
    <w:rsid w:val="000742C2"/>
    <w:rsid w:val="000748B7"/>
    <w:rsid w:val="00074AD8"/>
    <w:rsid w:val="00074EB9"/>
    <w:rsid w:val="000751A1"/>
    <w:rsid w:val="00075567"/>
    <w:rsid w:val="0007562C"/>
    <w:rsid w:val="0007581B"/>
    <w:rsid w:val="00075832"/>
    <w:rsid w:val="00075904"/>
    <w:rsid w:val="00075A80"/>
    <w:rsid w:val="00075AFD"/>
    <w:rsid w:val="00075D2A"/>
    <w:rsid w:val="00075F95"/>
    <w:rsid w:val="00076183"/>
    <w:rsid w:val="0007638A"/>
    <w:rsid w:val="000763BE"/>
    <w:rsid w:val="000766C4"/>
    <w:rsid w:val="0007682E"/>
    <w:rsid w:val="000768E2"/>
    <w:rsid w:val="00076CD0"/>
    <w:rsid w:val="00076F83"/>
    <w:rsid w:val="00076FFF"/>
    <w:rsid w:val="00077080"/>
    <w:rsid w:val="000771B2"/>
    <w:rsid w:val="000773C3"/>
    <w:rsid w:val="00077530"/>
    <w:rsid w:val="00077582"/>
    <w:rsid w:val="0007763C"/>
    <w:rsid w:val="00077824"/>
    <w:rsid w:val="00077F9A"/>
    <w:rsid w:val="00080441"/>
    <w:rsid w:val="00080B58"/>
    <w:rsid w:val="00080B60"/>
    <w:rsid w:val="00080E3B"/>
    <w:rsid w:val="000810EB"/>
    <w:rsid w:val="00081141"/>
    <w:rsid w:val="000816FA"/>
    <w:rsid w:val="000818B4"/>
    <w:rsid w:val="00081D58"/>
    <w:rsid w:val="00081EDD"/>
    <w:rsid w:val="00081FBF"/>
    <w:rsid w:val="0008234D"/>
    <w:rsid w:val="00082C2E"/>
    <w:rsid w:val="00083055"/>
    <w:rsid w:val="000834D3"/>
    <w:rsid w:val="000838D7"/>
    <w:rsid w:val="000838EE"/>
    <w:rsid w:val="000839F3"/>
    <w:rsid w:val="00083C5A"/>
    <w:rsid w:val="00083C63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77B"/>
    <w:rsid w:val="000847B0"/>
    <w:rsid w:val="00084C88"/>
    <w:rsid w:val="00084D77"/>
    <w:rsid w:val="00084DFC"/>
    <w:rsid w:val="00085047"/>
    <w:rsid w:val="0008513F"/>
    <w:rsid w:val="000851D5"/>
    <w:rsid w:val="0008532E"/>
    <w:rsid w:val="0008540A"/>
    <w:rsid w:val="0008555E"/>
    <w:rsid w:val="00085853"/>
    <w:rsid w:val="00085991"/>
    <w:rsid w:val="00085B27"/>
    <w:rsid w:val="00085E5D"/>
    <w:rsid w:val="00085EED"/>
    <w:rsid w:val="00085F1D"/>
    <w:rsid w:val="000862A7"/>
    <w:rsid w:val="0008659E"/>
    <w:rsid w:val="000867CD"/>
    <w:rsid w:val="000869CD"/>
    <w:rsid w:val="0008747F"/>
    <w:rsid w:val="00087759"/>
    <w:rsid w:val="000877E2"/>
    <w:rsid w:val="000879E4"/>
    <w:rsid w:val="00087BD0"/>
    <w:rsid w:val="00087D3D"/>
    <w:rsid w:val="00087F7A"/>
    <w:rsid w:val="00090152"/>
    <w:rsid w:val="000904B0"/>
    <w:rsid w:val="0009070C"/>
    <w:rsid w:val="00090738"/>
    <w:rsid w:val="00090863"/>
    <w:rsid w:val="00090A55"/>
    <w:rsid w:val="00090A72"/>
    <w:rsid w:val="00090C9E"/>
    <w:rsid w:val="00090DCB"/>
    <w:rsid w:val="0009118C"/>
    <w:rsid w:val="000914E0"/>
    <w:rsid w:val="00091654"/>
    <w:rsid w:val="0009167F"/>
    <w:rsid w:val="000916A4"/>
    <w:rsid w:val="00091A13"/>
    <w:rsid w:val="00091F46"/>
    <w:rsid w:val="000924B2"/>
    <w:rsid w:val="0009299D"/>
    <w:rsid w:val="00092DA8"/>
    <w:rsid w:val="00092F0A"/>
    <w:rsid w:val="00092F30"/>
    <w:rsid w:val="0009308D"/>
    <w:rsid w:val="00093630"/>
    <w:rsid w:val="00093749"/>
    <w:rsid w:val="00093AE6"/>
    <w:rsid w:val="00093B57"/>
    <w:rsid w:val="00093C33"/>
    <w:rsid w:val="00093FDF"/>
    <w:rsid w:val="0009429D"/>
    <w:rsid w:val="00094555"/>
    <w:rsid w:val="00094648"/>
    <w:rsid w:val="00094894"/>
    <w:rsid w:val="000948EF"/>
    <w:rsid w:val="00094DEE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5EBC"/>
    <w:rsid w:val="0009647B"/>
    <w:rsid w:val="00096EF3"/>
    <w:rsid w:val="00097274"/>
    <w:rsid w:val="00097579"/>
    <w:rsid w:val="000A0314"/>
    <w:rsid w:val="000A04C4"/>
    <w:rsid w:val="000A0627"/>
    <w:rsid w:val="000A06DA"/>
    <w:rsid w:val="000A0A17"/>
    <w:rsid w:val="000A0B76"/>
    <w:rsid w:val="000A0FF3"/>
    <w:rsid w:val="000A1298"/>
    <w:rsid w:val="000A20D4"/>
    <w:rsid w:val="000A2178"/>
    <w:rsid w:val="000A261A"/>
    <w:rsid w:val="000A2712"/>
    <w:rsid w:val="000A2741"/>
    <w:rsid w:val="000A275C"/>
    <w:rsid w:val="000A2C96"/>
    <w:rsid w:val="000A2DE7"/>
    <w:rsid w:val="000A2FB4"/>
    <w:rsid w:val="000A32E4"/>
    <w:rsid w:val="000A32F3"/>
    <w:rsid w:val="000A363A"/>
    <w:rsid w:val="000A39F8"/>
    <w:rsid w:val="000A3A40"/>
    <w:rsid w:val="000A3F3A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91"/>
    <w:rsid w:val="000A55A6"/>
    <w:rsid w:val="000A55FC"/>
    <w:rsid w:val="000A56B4"/>
    <w:rsid w:val="000A5918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101"/>
    <w:rsid w:val="000A71F8"/>
    <w:rsid w:val="000A747E"/>
    <w:rsid w:val="000A74B1"/>
    <w:rsid w:val="000A768A"/>
    <w:rsid w:val="000A76FD"/>
    <w:rsid w:val="000A77E9"/>
    <w:rsid w:val="000A787B"/>
    <w:rsid w:val="000B033C"/>
    <w:rsid w:val="000B052E"/>
    <w:rsid w:val="000B05B7"/>
    <w:rsid w:val="000B0844"/>
    <w:rsid w:val="000B08EA"/>
    <w:rsid w:val="000B091E"/>
    <w:rsid w:val="000B09BD"/>
    <w:rsid w:val="000B0AC7"/>
    <w:rsid w:val="000B0BE1"/>
    <w:rsid w:val="000B0F36"/>
    <w:rsid w:val="000B14CB"/>
    <w:rsid w:val="000B160D"/>
    <w:rsid w:val="000B1716"/>
    <w:rsid w:val="000B1BC3"/>
    <w:rsid w:val="000B1DC5"/>
    <w:rsid w:val="000B1E6F"/>
    <w:rsid w:val="000B1E76"/>
    <w:rsid w:val="000B210E"/>
    <w:rsid w:val="000B2259"/>
    <w:rsid w:val="000B228B"/>
    <w:rsid w:val="000B264C"/>
    <w:rsid w:val="000B2658"/>
    <w:rsid w:val="000B2817"/>
    <w:rsid w:val="000B2929"/>
    <w:rsid w:val="000B2DA1"/>
    <w:rsid w:val="000B33B4"/>
    <w:rsid w:val="000B3C01"/>
    <w:rsid w:val="000B3C30"/>
    <w:rsid w:val="000B3CF0"/>
    <w:rsid w:val="000B3D1C"/>
    <w:rsid w:val="000B3E12"/>
    <w:rsid w:val="000B3EC3"/>
    <w:rsid w:val="000B403E"/>
    <w:rsid w:val="000B41F5"/>
    <w:rsid w:val="000B4A6E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A5C"/>
    <w:rsid w:val="000B6CA6"/>
    <w:rsid w:val="000B6CCE"/>
    <w:rsid w:val="000B7753"/>
    <w:rsid w:val="000B78D3"/>
    <w:rsid w:val="000C02AD"/>
    <w:rsid w:val="000C051F"/>
    <w:rsid w:val="000C0585"/>
    <w:rsid w:val="000C0589"/>
    <w:rsid w:val="000C079B"/>
    <w:rsid w:val="000C08DE"/>
    <w:rsid w:val="000C0A39"/>
    <w:rsid w:val="000C0B93"/>
    <w:rsid w:val="000C0BC1"/>
    <w:rsid w:val="000C10DC"/>
    <w:rsid w:val="000C12E9"/>
    <w:rsid w:val="000C13AF"/>
    <w:rsid w:val="000C1661"/>
    <w:rsid w:val="000C1D18"/>
    <w:rsid w:val="000C1E90"/>
    <w:rsid w:val="000C20CE"/>
    <w:rsid w:val="000C2B9D"/>
    <w:rsid w:val="000C32B7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9A2"/>
    <w:rsid w:val="000D1AAA"/>
    <w:rsid w:val="000D1BCE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76"/>
    <w:rsid w:val="000D366D"/>
    <w:rsid w:val="000D3A5B"/>
    <w:rsid w:val="000D3C9D"/>
    <w:rsid w:val="000D3EC6"/>
    <w:rsid w:val="000D431E"/>
    <w:rsid w:val="000D453D"/>
    <w:rsid w:val="000D47CF"/>
    <w:rsid w:val="000D4A78"/>
    <w:rsid w:val="000D4E0A"/>
    <w:rsid w:val="000D5442"/>
    <w:rsid w:val="000D56D0"/>
    <w:rsid w:val="000D58D0"/>
    <w:rsid w:val="000D592B"/>
    <w:rsid w:val="000D5A9D"/>
    <w:rsid w:val="000D5D03"/>
    <w:rsid w:val="000D6329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E76"/>
    <w:rsid w:val="000D7F94"/>
    <w:rsid w:val="000E0597"/>
    <w:rsid w:val="000E0914"/>
    <w:rsid w:val="000E0949"/>
    <w:rsid w:val="000E0C88"/>
    <w:rsid w:val="000E0E01"/>
    <w:rsid w:val="000E1336"/>
    <w:rsid w:val="000E17E3"/>
    <w:rsid w:val="000E1E99"/>
    <w:rsid w:val="000E2026"/>
    <w:rsid w:val="000E23FC"/>
    <w:rsid w:val="000E2963"/>
    <w:rsid w:val="000E313C"/>
    <w:rsid w:val="000E320E"/>
    <w:rsid w:val="000E35CE"/>
    <w:rsid w:val="000E3650"/>
    <w:rsid w:val="000E3768"/>
    <w:rsid w:val="000E3B8C"/>
    <w:rsid w:val="000E3BFA"/>
    <w:rsid w:val="000E4102"/>
    <w:rsid w:val="000E412E"/>
    <w:rsid w:val="000E4575"/>
    <w:rsid w:val="000E46D1"/>
    <w:rsid w:val="000E488A"/>
    <w:rsid w:val="000E4A80"/>
    <w:rsid w:val="000E4F37"/>
    <w:rsid w:val="000E51C9"/>
    <w:rsid w:val="000E54ED"/>
    <w:rsid w:val="000E5D1A"/>
    <w:rsid w:val="000E6129"/>
    <w:rsid w:val="000E629F"/>
    <w:rsid w:val="000E6734"/>
    <w:rsid w:val="000E6C46"/>
    <w:rsid w:val="000E7027"/>
    <w:rsid w:val="000E7106"/>
    <w:rsid w:val="000E7338"/>
    <w:rsid w:val="000F0161"/>
    <w:rsid w:val="000F01F4"/>
    <w:rsid w:val="000F0277"/>
    <w:rsid w:val="000F043E"/>
    <w:rsid w:val="000F090A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CA2"/>
    <w:rsid w:val="000F2F39"/>
    <w:rsid w:val="000F3078"/>
    <w:rsid w:val="000F3155"/>
    <w:rsid w:val="000F3220"/>
    <w:rsid w:val="000F3491"/>
    <w:rsid w:val="000F3644"/>
    <w:rsid w:val="000F3874"/>
    <w:rsid w:val="000F3A87"/>
    <w:rsid w:val="000F3AD3"/>
    <w:rsid w:val="000F3CBD"/>
    <w:rsid w:val="000F3F21"/>
    <w:rsid w:val="000F4069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63DA"/>
    <w:rsid w:val="000F6458"/>
    <w:rsid w:val="000F6B53"/>
    <w:rsid w:val="000F6F74"/>
    <w:rsid w:val="000F6FAA"/>
    <w:rsid w:val="000F7082"/>
    <w:rsid w:val="000F7A11"/>
    <w:rsid w:val="000F7DA3"/>
    <w:rsid w:val="000F7E55"/>
    <w:rsid w:val="001006D6"/>
    <w:rsid w:val="001008DD"/>
    <w:rsid w:val="00100D8B"/>
    <w:rsid w:val="00100E4A"/>
    <w:rsid w:val="001019AD"/>
    <w:rsid w:val="00101C41"/>
    <w:rsid w:val="00101C5F"/>
    <w:rsid w:val="00101C6B"/>
    <w:rsid w:val="00102030"/>
    <w:rsid w:val="00102124"/>
    <w:rsid w:val="00102132"/>
    <w:rsid w:val="001023B0"/>
    <w:rsid w:val="00102906"/>
    <w:rsid w:val="00102B5E"/>
    <w:rsid w:val="00102CC0"/>
    <w:rsid w:val="00102E3C"/>
    <w:rsid w:val="00102FC3"/>
    <w:rsid w:val="00102FC6"/>
    <w:rsid w:val="00103016"/>
    <w:rsid w:val="001032F2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8F6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26"/>
    <w:rsid w:val="00107FF2"/>
    <w:rsid w:val="0011002F"/>
    <w:rsid w:val="00110138"/>
    <w:rsid w:val="001103E4"/>
    <w:rsid w:val="00110619"/>
    <w:rsid w:val="00110642"/>
    <w:rsid w:val="0011067E"/>
    <w:rsid w:val="001108D3"/>
    <w:rsid w:val="0011090D"/>
    <w:rsid w:val="00110D09"/>
    <w:rsid w:val="00110F2A"/>
    <w:rsid w:val="00111433"/>
    <w:rsid w:val="001115A5"/>
    <w:rsid w:val="00111BF4"/>
    <w:rsid w:val="00111C6C"/>
    <w:rsid w:val="00111CC9"/>
    <w:rsid w:val="00111E3F"/>
    <w:rsid w:val="00111EA5"/>
    <w:rsid w:val="00111F3C"/>
    <w:rsid w:val="00112339"/>
    <w:rsid w:val="001127B2"/>
    <w:rsid w:val="00112802"/>
    <w:rsid w:val="00112E0A"/>
    <w:rsid w:val="00113467"/>
    <w:rsid w:val="001135BE"/>
    <w:rsid w:val="00113785"/>
    <w:rsid w:val="00113AE3"/>
    <w:rsid w:val="00113CBF"/>
    <w:rsid w:val="00113D23"/>
    <w:rsid w:val="00113E7F"/>
    <w:rsid w:val="00114076"/>
    <w:rsid w:val="00114370"/>
    <w:rsid w:val="001146F5"/>
    <w:rsid w:val="00114725"/>
    <w:rsid w:val="001147B0"/>
    <w:rsid w:val="001149F9"/>
    <w:rsid w:val="00114E37"/>
    <w:rsid w:val="00114E50"/>
    <w:rsid w:val="00114EFB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ECD"/>
    <w:rsid w:val="0011701A"/>
    <w:rsid w:val="001170B7"/>
    <w:rsid w:val="001171B1"/>
    <w:rsid w:val="001171D7"/>
    <w:rsid w:val="001172A9"/>
    <w:rsid w:val="00117393"/>
    <w:rsid w:val="0011749A"/>
    <w:rsid w:val="001177F1"/>
    <w:rsid w:val="00117848"/>
    <w:rsid w:val="00117AFB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E52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2C1C"/>
    <w:rsid w:val="0012317B"/>
    <w:rsid w:val="00123536"/>
    <w:rsid w:val="001235AF"/>
    <w:rsid w:val="00123A51"/>
    <w:rsid w:val="00123BA3"/>
    <w:rsid w:val="00123D30"/>
    <w:rsid w:val="00123DB3"/>
    <w:rsid w:val="00123DD7"/>
    <w:rsid w:val="0012456D"/>
    <w:rsid w:val="00124711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67"/>
    <w:rsid w:val="00126655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140"/>
    <w:rsid w:val="001307BE"/>
    <w:rsid w:val="00130819"/>
    <w:rsid w:val="00130B3B"/>
    <w:rsid w:val="001311F4"/>
    <w:rsid w:val="001313A5"/>
    <w:rsid w:val="00131A30"/>
    <w:rsid w:val="00131D9C"/>
    <w:rsid w:val="0013276A"/>
    <w:rsid w:val="00132900"/>
    <w:rsid w:val="00132913"/>
    <w:rsid w:val="00132951"/>
    <w:rsid w:val="00132A99"/>
    <w:rsid w:val="00132C55"/>
    <w:rsid w:val="00132C83"/>
    <w:rsid w:val="00132F2D"/>
    <w:rsid w:val="0013334D"/>
    <w:rsid w:val="00133781"/>
    <w:rsid w:val="00133841"/>
    <w:rsid w:val="00133BB2"/>
    <w:rsid w:val="00133D37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6F1E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5EE"/>
    <w:rsid w:val="00140E1E"/>
    <w:rsid w:val="00140EC1"/>
    <w:rsid w:val="00141137"/>
    <w:rsid w:val="0014140D"/>
    <w:rsid w:val="001414EA"/>
    <w:rsid w:val="00141835"/>
    <w:rsid w:val="00141875"/>
    <w:rsid w:val="00141974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C2D"/>
    <w:rsid w:val="00142CEA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5DE9"/>
    <w:rsid w:val="00146396"/>
    <w:rsid w:val="00146496"/>
    <w:rsid w:val="001464B0"/>
    <w:rsid w:val="00146810"/>
    <w:rsid w:val="00146AC9"/>
    <w:rsid w:val="00146F54"/>
    <w:rsid w:val="00147193"/>
    <w:rsid w:val="00147243"/>
    <w:rsid w:val="00147304"/>
    <w:rsid w:val="001473AE"/>
    <w:rsid w:val="001476CC"/>
    <w:rsid w:val="00147D10"/>
    <w:rsid w:val="001500BD"/>
    <w:rsid w:val="001500ED"/>
    <w:rsid w:val="00150126"/>
    <w:rsid w:val="00150390"/>
    <w:rsid w:val="001507D7"/>
    <w:rsid w:val="00150948"/>
    <w:rsid w:val="00150BD0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854"/>
    <w:rsid w:val="001528CF"/>
    <w:rsid w:val="001529AA"/>
    <w:rsid w:val="00152ABB"/>
    <w:rsid w:val="00152AEE"/>
    <w:rsid w:val="00152C87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A6C"/>
    <w:rsid w:val="00154D1B"/>
    <w:rsid w:val="00154DFD"/>
    <w:rsid w:val="0015500A"/>
    <w:rsid w:val="0015520D"/>
    <w:rsid w:val="0015527E"/>
    <w:rsid w:val="00155681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60103"/>
    <w:rsid w:val="0016047D"/>
    <w:rsid w:val="00160912"/>
    <w:rsid w:val="00160CD4"/>
    <w:rsid w:val="00160D8E"/>
    <w:rsid w:val="001611C0"/>
    <w:rsid w:val="0016156B"/>
    <w:rsid w:val="001615DB"/>
    <w:rsid w:val="00161871"/>
    <w:rsid w:val="00161A0B"/>
    <w:rsid w:val="00161A8B"/>
    <w:rsid w:val="00161CB8"/>
    <w:rsid w:val="00161FD9"/>
    <w:rsid w:val="00162130"/>
    <w:rsid w:val="0016214B"/>
    <w:rsid w:val="001627B6"/>
    <w:rsid w:val="0016289D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41D"/>
    <w:rsid w:val="0016485C"/>
    <w:rsid w:val="00164B14"/>
    <w:rsid w:val="00164DA5"/>
    <w:rsid w:val="00164FE4"/>
    <w:rsid w:val="00165215"/>
    <w:rsid w:val="0016529C"/>
    <w:rsid w:val="001652E0"/>
    <w:rsid w:val="00165330"/>
    <w:rsid w:val="0016541E"/>
    <w:rsid w:val="0016571E"/>
    <w:rsid w:val="0016577D"/>
    <w:rsid w:val="001658B9"/>
    <w:rsid w:val="00165C73"/>
    <w:rsid w:val="00165E5A"/>
    <w:rsid w:val="00166175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A18"/>
    <w:rsid w:val="00167AC6"/>
    <w:rsid w:val="00167C13"/>
    <w:rsid w:val="00167CDC"/>
    <w:rsid w:val="00167D61"/>
    <w:rsid w:val="00167E1D"/>
    <w:rsid w:val="00167E7F"/>
    <w:rsid w:val="0017035C"/>
    <w:rsid w:val="00170490"/>
    <w:rsid w:val="0017064A"/>
    <w:rsid w:val="00170C82"/>
    <w:rsid w:val="00170FCD"/>
    <w:rsid w:val="0017102A"/>
    <w:rsid w:val="0017168B"/>
    <w:rsid w:val="001718CE"/>
    <w:rsid w:val="00171F9A"/>
    <w:rsid w:val="00172029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C20"/>
    <w:rsid w:val="00175E19"/>
    <w:rsid w:val="00175F6B"/>
    <w:rsid w:val="00176051"/>
    <w:rsid w:val="001760FF"/>
    <w:rsid w:val="00176236"/>
    <w:rsid w:val="00176339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C40"/>
    <w:rsid w:val="0018069E"/>
    <w:rsid w:val="001808D6"/>
    <w:rsid w:val="00180C69"/>
    <w:rsid w:val="00180CAA"/>
    <w:rsid w:val="00180F09"/>
    <w:rsid w:val="0018123E"/>
    <w:rsid w:val="00181445"/>
    <w:rsid w:val="0018148B"/>
    <w:rsid w:val="001814B5"/>
    <w:rsid w:val="001814F8"/>
    <w:rsid w:val="00181792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1CB"/>
    <w:rsid w:val="00183280"/>
    <w:rsid w:val="001832CF"/>
    <w:rsid w:val="0018346C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E5"/>
    <w:rsid w:val="00184084"/>
    <w:rsid w:val="0018408B"/>
    <w:rsid w:val="00184209"/>
    <w:rsid w:val="0018431C"/>
    <w:rsid w:val="0018455A"/>
    <w:rsid w:val="0018499B"/>
    <w:rsid w:val="00184AFF"/>
    <w:rsid w:val="00184C4D"/>
    <w:rsid w:val="00184E99"/>
    <w:rsid w:val="0018506E"/>
    <w:rsid w:val="0018509D"/>
    <w:rsid w:val="00185168"/>
    <w:rsid w:val="001851C7"/>
    <w:rsid w:val="00185208"/>
    <w:rsid w:val="00185485"/>
    <w:rsid w:val="0018576C"/>
    <w:rsid w:val="00185D26"/>
    <w:rsid w:val="00185EFE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80D"/>
    <w:rsid w:val="00190B1E"/>
    <w:rsid w:val="0019125B"/>
    <w:rsid w:val="001913C6"/>
    <w:rsid w:val="0019188F"/>
    <w:rsid w:val="001919F9"/>
    <w:rsid w:val="00191A9B"/>
    <w:rsid w:val="00191EBD"/>
    <w:rsid w:val="00191FDD"/>
    <w:rsid w:val="00192002"/>
    <w:rsid w:val="00192023"/>
    <w:rsid w:val="00192883"/>
    <w:rsid w:val="00192A9F"/>
    <w:rsid w:val="00192C11"/>
    <w:rsid w:val="00193285"/>
    <w:rsid w:val="0019346C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523"/>
    <w:rsid w:val="001955B3"/>
    <w:rsid w:val="0019563D"/>
    <w:rsid w:val="0019570E"/>
    <w:rsid w:val="00195EFE"/>
    <w:rsid w:val="001961F7"/>
    <w:rsid w:val="001965AA"/>
    <w:rsid w:val="001966E5"/>
    <w:rsid w:val="00196764"/>
    <w:rsid w:val="0019690C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FC7"/>
    <w:rsid w:val="001A0288"/>
    <w:rsid w:val="001A090A"/>
    <w:rsid w:val="001A0D72"/>
    <w:rsid w:val="001A0D94"/>
    <w:rsid w:val="001A11E5"/>
    <w:rsid w:val="001A143D"/>
    <w:rsid w:val="001A1732"/>
    <w:rsid w:val="001A1C16"/>
    <w:rsid w:val="001A1E07"/>
    <w:rsid w:val="001A1EB6"/>
    <w:rsid w:val="001A1F4D"/>
    <w:rsid w:val="001A242D"/>
    <w:rsid w:val="001A2740"/>
    <w:rsid w:val="001A2807"/>
    <w:rsid w:val="001A28AC"/>
    <w:rsid w:val="001A2A31"/>
    <w:rsid w:val="001A2AC4"/>
    <w:rsid w:val="001A2C34"/>
    <w:rsid w:val="001A2D8D"/>
    <w:rsid w:val="001A2EEE"/>
    <w:rsid w:val="001A3298"/>
    <w:rsid w:val="001A334C"/>
    <w:rsid w:val="001A378E"/>
    <w:rsid w:val="001A3C9A"/>
    <w:rsid w:val="001A3EB7"/>
    <w:rsid w:val="001A474F"/>
    <w:rsid w:val="001A48A1"/>
    <w:rsid w:val="001A49C6"/>
    <w:rsid w:val="001A4AC0"/>
    <w:rsid w:val="001A4B18"/>
    <w:rsid w:val="001A5832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0"/>
    <w:rsid w:val="001B0014"/>
    <w:rsid w:val="001B069C"/>
    <w:rsid w:val="001B0D2F"/>
    <w:rsid w:val="001B0DBC"/>
    <w:rsid w:val="001B0E1B"/>
    <w:rsid w:val="001B173E"/>
    <w:rsid w:val="001B180F"/>
    <w:rsid w:val="001B1930"/>
    <w:rsid w:val="001B219D"/>
    <w:rsid w:val="001B2623"/>
    <w:rsid w:val="001B26B1"/>
    <w:rsid w:val="001B282D"/>
    <w:rsid w:val="001B304A"/>
    <w:rsid w:val="001B31E6"/>
    <w:rsid w:val="001B32EE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D03"/>
    <w:rsid w:val="001B6D52"/>
    <w:rsid w:val="001B6EF4"/>
    <w:rsid w:val="001B6FF5"/>
    <w:rsid w:val="001B7723"/>
    <w:rsid w:val="001B7CAF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719"/>
    <w:rsid w:val="001C0AA3"/>
    <w:rsid w:val="001C0BA5"/>
    <w:rsid w:val="001C0C53"/>
    <w:rsid w:val="001C0D6B"/>
    <w:rsid w:val="001C0DA7"/>
    <w:rsid w:val="001C0EBB"/>
    <w:rsid w:val="001C10B8"/>
    <w:rsid w:val="001C1149"/>
    <w:rsid w:val="001C1729"/>
    <w:rsid w:val="001C1966"/>
    <w:rsid w:val="001C1DF3"/>
    <w:rsid w:val="001C1F5A"/>
    <w:rsid w:val="001C2A87"/>
    <w:rsid w:val="001C2D7D"/>
    <w:rsid w:val="001C2E0E"/>
    <w:rsid w:val="001C3116"/>
    <w:rsid w:val="001C314B"/>
    <w:rsid w:val="001C316A"/>
    <w:rsid w:val="001C3204"/>
    <w:rsid w:val="001C3384"/>
    <w:rsid w:val="001C3A97"/>
    <w:rsid w:val="001C3B25"/>
    <w:rsid w:val="001C3C33"/>
    <w:rsid w:val="001C3D06"/>
    <w:rsid w:val="001C4257"/>
    <w:rsid w:val="001C4E89"/>
    <w:rsid w:val="001C506E"/>
    <w:rsid w:val="001C51B3"/>
    <w:rsid w:val="001C547D"/>
    <w:rsid w:val="001C5765"/>
    <w:rsid w:val="001C586C"/>
    <w:rsid w:val="001C58B3"/>
    <w:rsid w:val="001C58E2"/>
    <w:rsid w:val="001C5C87"/>
    <w:rsid w:val="001C684B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106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2F3"/>
    <w:rsid w:val="001D750E"/>
    <w:rsid w:val="001D7556"/>
    <w:rsid w:val="001D76C4"/>
    <w:rsid w:val="001D7885"/>
    <w:rsid w:val="001D793B"/>
    <w:rsid w:val="001D7A2D"/>
    <w:rsid w:val="001E026F"/>
    <w:rsid w:val="001E06FD"/>
    <w:rsid w:val="001E09A1"/>
    <w:rsid w:val="001E0D1E"/>
    <w:rsid w:val="001E0D1F"/>
    <w:rsid w:val="001E0E16"/>
    <w:rsid w:val="001E11B1"/>
    <w:rsid w:val="001E1447"/>
    <w:rsid w:val="001E148E"/>
    <w:rsid w:val="001E177C"/>
    <w:rsid w:val="001E18DB"/>
    <w:rsid w:val="001E1A47"/>
    <w:rsid w:val="001E1DA6"/>
    <w:rsid w:val="001E24C0"/>
    <w:rsid w:val="001E2824"/>
    <w:rsid w:val="001E2836"/>
    <w:rsid w:val="001E295B"/>
    <w:rsid w:val="001E29F2"/>
    <w:rsid w:val="001E2B9A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3FFC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E05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97B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DC1"/>
    <w:rsid w:val="001F5DCA"/>
    <w:rsid w:val="001F60C9"/>
    <w:rsid w:val="001F65DB"/>
    <w:rsid w:val="001F6656"/>
    <w:rsid w:val="001F676C"/>
    <w:rsid w:val="001F6794"/>
    <w:rsid w:val="001F6A6A"/>
    <w:rsid w:val="001F6AFC"/>
    <w:rsid w:val="001F71E2"/>
    <w:rsid w:val="001F755B"/>
    <w:rsid w:val="001F75AC"/>
    <w:rsid w:val="001F791D"/>
    <w:rsid w:val="001F7988"/>
    <w:rsid w:val="002001C9"/>
    <w:rsid w:val="0020025A"/>
    <w:rsid w:val="0020031E"/>
    <w:rsid w:val="00200424"/>
    <w:rsid w:val="00200487"/>
    <w:rsid w:val="002005F0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5EF5"/>
    <w:rsid w:val="00206389"/>
    <w:rsid w:val="00206723"/>
    <w:rsid w:val="002069FF"/>
    <w:rsid w:val="00206BBE"/>
    <w:rsid w:val="00207032"/>
    <w:rsid w:val="002070EA"/>
    <w:rsid w:val="002070EB"/>
    <w:rsid w:val="0020764F"/>
    <w:rsid w:val="002078A2"/>
    <w:rsid w:val="0020795B"/>
    <w:rsid w:val="00207E41"/>
    <w:rsid w:val="00210469"/>
    <w:rsid w:val="0021052B"/>
    <w:rsid w:val="00210557"/>
    <w:rsid w:val="00210559"/>
    <w:rsid w:val="00210611"/>
    <w:rsid w:val="002106C1"/>
    <w:rsid w:val="00210E4B"/>
    <w:rsid w:val="00210FDB"/>
    <w:rsid w:val="00211263"/>
    <w:rsid w:val="00211AF2"/>
    <w:rsid w:val="00211B30"/>
    <w:rsid w:val="00211CED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AA6"/>
    <w:rsid w:val="00212BC3"/>
    <w:rsid w:val="0021301E"/>
    <w:rsid w:val="0021303A"/>
    <w:rsid w:val="0021368D"/>
    <w:rsid w:val="00213707"/>
    <w:rsid w:val="00213978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55A"/>
    <w:rsid w:val="002156FC"/>
    <w:rsid w:val="0021573A"/>
    <w:rsid w:val="002159B8"/>
    <w:rsid w:val="00215E0A"/>
    <w:rsid w:val="00215E61"/>
    <w:rsid w:val="00215E80"/>
    <w:rsid w:val="002160B4"/>
    <w:rsid w:val="002166A6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C9C"/>
    <w:rsid w:val="00220D9D"/>
    <w:rsid w:val="00220FCB"/>
    <w:rsid w:val="002210A3"/>
    <w:rsid w:val="00221139"/>
    <w:rsid w:val="00221262"/>
    <w:rsid w:val="00221294"/>
    <w:rsid w:val="002212D3"/>
    <w:rsid w:val="0022152C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D60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727A"/>
    <w:rsid w:val="0022727F"/>
    <w:rsid w:val="0022770C"/>
    <w:rsid w:val="002278D5"/>
    <w:rsid w:val="00227B45"/>
    <w:rsid w:val="00227D57"/>
    <w:rsid w:val="00227D5E"/>
    <w:rsid w:val="0023050D"/>
    <w:rsid w:val="0023053B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676"/>
    <w:rsid w:val="00232F28"/>
    <w:rsid w:val="00232F69"/>
    <w:rsid w:val="00232FE0"/>
    <w:rsid w:val="00232FE1"/>
    <w:rsid w:val="002331DB"/>
    <w:rsid w:val="00233458"/>
    <w:rsid w:val="00233699"/>
    <w:rsid w:val="002337D6"/>
    <w:rsid w:val="002338D4"/>
    <w:rsid w:val="00233A20"/>
    <w:rsid w:val="00233CAB"/>
    <w:rsid w:val="00233D69"/>
    <w:rsid w:val="00234188"/>
    <w:rsid w:val="002344E5"/>
    <w:rsid w:val="00234615"/>
    <w:rsid w:val="00234B52"/>
    <w:rsid w:val="00234FFE"/>
    <w:rsid w:val="00235330"/>
    <w:rsid w:val="002353C0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570"/>
    <w:rsid w:val="00240B75"/>
    <w:rsid w:val="00241583"/>
    <w:rsid w:val="002415B3"/>
    <w:rsid w:val="002417F8"/>
    <w:rsid w:val="0024195F"/>
    <w:rsid w:val="00241A04"/>
    <w:rsid w:val="00242506"/>
    <w:rsid w:val="00242743"/>
    <w:rsid w:val="00242789"/>
    <w:rsid w:val="002429A7"/>
    <w:rsid w:val="00242C17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55BC"/>
    <w:rsid w:val="00245777"/>
    <w:rsid w:val="00246437"/>
    <w:rsid w:val="002469F4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47D72"/>
    <w:rsid w:val="00250038"/>
    <w:rsid w:val="002500D5"/>
    <w:rsid w:val="0025045D"/>
    <w:rsid w:val="00250AF1"/>
    <w:rsid w:val="00250D26"/>
    <w:rsid w:val="00250EF7"/>
    <w:rsid w:val="00250F36"/>
    <w:rsid w:val="002512EA"/>
    <w:rsid w:val="00251C86"/>
    <w:rsid w:val="00251F46"/>
    <w:rsid w:val="002526AC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A34"/>
    <w:rsid w:val="00254E83"/>
    <w:rsid w:val="0025509E"/>
    <w:rsid w:val="00255498"/>
    <w:rsid w:val="002554AD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31B"/>
    <w:rsid w:val="002607C7"/>
    <w:rsid w:val="00260B46"/>
    <w:rsid w:val="00260CA8"/>
    <w:rsid w:val="00260D4D"/>
    <w:rsid w:val="00260DAC"/>
    <w:rsid w:val="00261309"/>
    <w:rsid w:val="00261632"/>
    <w:rsid w:val="0026174F"/>
    <w:rsid w:val="0026180A"/>
    <w:rsid w:val="00261E57"/>
    <w:rsid w:val="00261EBD"/>
    <w:rsid w:val="00262134"/>
    <w:rsid w:val="0026223A"/>
    <w:rsid w:val="002623D0"/>
    <w:rsid w:val="00262C0D"/>
    <w:rsid w:val="00262E0B"/>
    <w:rsid w:val="002632C2"/>
    <w:rsid w:val="0026332C"/>
    <w:rsid w:val="0026336E"/>
    <w:rsid w:val="002633E2"/>
    <w:rsid w:val="00263A0C"/>
    <w:rsid w:val="00263A82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2"/>
    <w:rsid w:val="002652C8"/>
    <w:rsid w:val="002653E8"/>
    <w:rsid w:val="002654B5"/>
    <w:rsid w:val="00265A56"/>
    <w:rsid w:val="00265C97"/>
    <w:rsid w:val="002667A7"/>
    <w:rsid w:val="002667C3"/>
    <w:rsid w:val="00266AA6"/>
    <w:rsid w:val="00266F10"/>
    <w:rsid w:val="00266F3A"/>
    <w:rsid w:val="00267358"/>
    <w:rsid w:val="00267A11"/>
    <w:rsid w:val="00267E1F"/>
    <w:rsid w:val="00267FFA"/>
    <w:rsid w:val="002701A5"/>
    <w:rsid w:val="0027050B"/>
    <w:rsid w:val="00270CA6"/>
    <w:rsid w:val="00270CE8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3E5"/>
    <w:rsid w:val="0027356E"/>
    <w:rsid w:val="00273A51"/>
    <w:rsid w:val="00273CE1"/>
    <w:rsid w:val="00273E17"/>
    <w:rsid w:val="002747E2"/>
    <w:rsid w:val="0027498E"/>
    <w:rsid w:val="002749AB"/>
    <w:rsid w:val="00274C6C"/>
    <w:rsid w:val="00275203"/>
    <w:rsid w:val="002752B9"/>
    <w:rsid w:val="002752D8"/>
    <w:rsid w:val="002752E9"/>
    <w:rsid w:val="00275346"/>
    <w:rsid w:val="002754B7"/>
    <w:rsid w:val="0027559D"/>
    <w:rsid w:val="00275699"/>
    <w:rsid w:val="00275ACE"/>
    <w:rsid w:val="00275B8F"/>
    <w:rsid w:val="0027675C"/>
    <w:rsid w:val="002767A5"/>
    <w:rsid w:val="002768CB"/>
    <w:rsid w:val="00276CC6"/>
    <w:rsid w:val="00276DD2"/>
    <w:rsid w:val="00276FEA"/>
    <w:rsid w:val="00277138"/>
    <w:rsid w:val="0027713F"/>
    <w:rsid w:val="0027719F"/>
    <w:rsid w:val="002772CB"/>
    <w:rsid w:val="00277327"/>
    <w:rsid w:val="00277428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0FB5"/>
    <w:rsid w:val="00281452"/>
    <w:rsid w:val="0028149B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200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AF7"/>
    <w:rsid w:val="00286CEA"/>
    <w:rsid w:val="0028720A"/>
    <w:rsid w:val="00287370"/>
    <w:rsid w:val="002873C5"/>
    <w:rsid w:val="002876C3"/>
    <w:rsid w:val="00287B28"/>
    <w:rsid w:val="00287C83"/>
    <w:rsid w:val="00287D3C"/>
    <w:rsid w:val="0029054A"/>
    <w:rsid w:val="002907E0"/>
    <w:rsid w:val="00290A13"/>
    <w:rsid w:val="00290F23"/>
    <w:rsid w:val="00290FF8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6C6"/>
    <w:rsid w:val="00293D11"/>
    <w:rsid w:val="00293FB1"/>
    <w:rsid w:val="002940BB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5A6"/>
    <w:rsid w:val="002A172A"/>
    <w:rsid w:val="002A1A8B"/>
    <w:rsid w:val="002A1C3E"/>
    <w:rsid w:val="002A1CE4"/>
    <w:rsid w:val="002A1D4F"/>
    <w:rsid w:val="002A21CC"/>
    <w:rsid w:val="002A2354"/>
    <w:rsid w:val="002A248E"/>
    <w:rsid w:val="002A29F3"/>
    <w:rsid w:val="002A2B62"/>
    <w:rsid w:val="002A2FC9"/>
    <w:rsid w:val="002A326D"/>
    <w:rsid w:val="002A350B"/>
    <w:rsid w:val="002A3584"/>
    <w:rsid w:val="002A3A79"/>
    <w:rsid w:val="002A3DB0"/>
    <w:rsid w:val="002A3EF2"/>
    <w:rsid w:val="002A3F56"/>
    <w:rsid w:val="002A406F"/>
    <w:rsid w:val="002A4208"/>
    <w:rsid w:val="002A421D"/>
    <w:rsid w:val="002A4841"/>
    <w:rsid w:val="002A49E4"/>
    <w:rsid w:val="002A4A49"/>
    <w:rsid w:val="002A4B00"/>
    <w:rsid w:val="002A4BB1"/>
    <w:rsid w:val="002A4E3A"/>
    <w:rsid w:val="002A4FF1"/>
    <w:rsid w:val="002A511C"/>
    <w:rsid w:val="002A513D"/>
    <w:rsid w:val="002A5580"/>
    <w:rsid w:val="002A55FC"/>
    <w:rsid w:val="002A5664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7095"/>
    <w:rsid w:val="002A7123"/>
    <w:rsid w:val="002A73AE"/>
    <w:rsid w:val="002A74D8"/>
    <w:rsid w:val="002A79CF"/>
    <w:rsid w:val="002A7BBE"/>
    <w:rsid w:val="002A7E0F"/>
    <w:rsid w:val="002A7EF8"/>
    <w:rsid w:val="002B005F"/>
    <w:rsid w:val="002B0193"/>
    <w:rsid w:val="002B01FC"/>
    <w:rsid w:val="002B0303"/>
    <w:rsid w:val="002B03DC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7F6"/>
    <w:rsid w:val="002B5BD4"/>
    <w:rsid w:val="002B5D24"/>
    <w:rsid w:val="002B5D96"/>
    <w:rsid w:val="002B60FF"/>
    <w:rsid w:val="002B61C1"/>
    <w:rsid w:val="002B6956"/>
    <w:rsid w:val="002B6B8F"/>
    <w:rsid w:val="002B6C58"/>
    <w:rsid w:val="002B6D39"/>
    <w:rsid w:val="002B71B9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12B"/>
    <w:rsid w:val="002C128E"/>
    <w:rsid w:val="002C133E"/>
    <w:rsid w:val="002C15EB"/>
    <w:rsid w:val="002C17DF"/>
    <w:rsid w:val="002C1812"/>
    <w:rsid w:val="002C18CC"/>
    <w:rsid w:val="002C1D87"/>
    <w:rsid w:val="002C240C"/>
    <w:rsid w:val="002C25C5"/>
    <w:rsid w:val="002C261E"/>
    <w:rsid w:val="002C2888"/>
    <w:rsid w:val="002C289E"/>
    <w:rsid w:val="002C2932"/>
    <w:rsid w:val="002C2AB5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60"/>
    <w:rsid w:val="002C53B3"/>
    <w:rsid w:val="002C54EB"/>
    <w:rsid w:val="002C5732"/>
    <w:rsid w:val="002C576C"/>
    <w:rsid w:val="002C5808"/>
    <w:rsid w:val="002C5950"/>
    <w:rsid w:val="002C5D63"/>
    <w:rsid w:val="002C5E23"/>
    <w:rsid w:val="002C63BC"/>
    <w:rsid w:val="002C6460"/>
    <w:rsid w:val="002C67E9"/>
    <w:rsid w:val="002C6A4D"/>
    <w:rsid w:val="002C6C2D"/>
    <w:rsid w:val="002C6E09"/>
    <w:rsid w:val="002C706A"/>
    <w:rsid w:val="002C75EC"/>
    <w:rsid w:val="002C780F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381"/>
    <w:rsid w:val="002D245C"/>
    <w:rsid w:val="002D271F"/>
    <w:rsid w:val="002D3149"/>
    <w:rsid w:val="002D34A6"/>
    <w:rsid w:val="002D3636"/>
    <w:rsid w:val="002D3770"/>
    <w:rsid w:val="002D39ED"/>
    <w:rsid w:val="002D3E6B"/>
    <w:rsid w:val="002D462E"/>
    <w:rsid w:val="002D4760"/>
    <w:rsid w:val="002D4926"/>
    <w:rsid w:val="002D4A03"/>
    <w:rsid w:val="002D4A44"/>
    <w:rsid w:val="002D4B25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66D"/>
    <w:rsid w:val="002D590D"/>
    <w:rsid w:val="002D59C4"/>
    <w:rsid w:val="002D5BC0"/>
    <w:rsid w:val="002D60CB"/>
    <w:rsid w:val="002D67F1"/>
    <w:rsid w:val="002D6863"/>
    <w:rsid w:val="002D694E"/>
    <w:rsid w:val="002D69CA"/>
    <w:rsid w:val="002D69D8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1038"/>
    <w:rsid w:val="002E113A"/>
    <w:rsid w:val="002E153F"/>
    <w:rsid w:val="002E1756"/>
    <w:rsid w:val="002E1C61"/>
    <w:rsid w:val="002E1DE2"/>
    <w:rsid w:val="002E2537"/>
    <w:rsid w:val="002E263E"/>
    <w:rsid w:val="002E2741"/>
    <w:rsid w:val="002E30C3"/>
    <w:rsid w:val="002E3196"/>
    <w:rsid w:val="002E33A9"/>
    <w:rsid w:val="002E3451"/>
    <w:rsid w:val="002E348C"/>
    <w:rsid w:val="002E3A5F"/>
    <w:rsid w:val="002E4201"/>
    <w:rsid w:val="002E4544"/>
    <w:rsid w:val="002E465D"/>
    <w:rsid w:val="002E4711"/>
    <w:rsid w:val="002E47E0"/>
    <w:rsid w:val="002E4886"/>
    <w:rsid w:val="002E492C"/>
    <w:rsid w:val="002E499F"/>
    <w:rsid w:val="002E4D86"/>
    <w:rsid w:val="002E4DEC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7022"/>
    <w:rsid w:val="002E726B"/>
    <w:rsid w:val="002E7E32"/>
    <w:rsid w:val="002F02D5"/>
    <w:rsid w:val="002F0513"/>
    <w:rsid w:val="002F0FC1"/>
    <w:rsid w:val="002F130A"/>
    <w:rsid w:val="002F1311"/>
    <w:rsid w:val="002F1A96"/>
    <w:rsid w:val="002F1BBF"/>
    <w:rsid w:val="002F1C84"/>
    <w:rsid w:val="002F1CD5"/>
    <w:rsid w:val="002F1D56"/>
    <w:rsid w:val="002F1E07"/>
    <w:rsid w:val="002F20D2"/>
    <w:rsid w:val="002F26FC"/>
    <w:rsid w:val="002F27E4"/>
    <w:rsid w:val="002F29BC"/>
    <w:rsid w:val="002F366D"/>
    <w:rsid w:val="002F36EE"/>
    <w:rsid w:val="002F36F7"/>
    <w:rsid w:val="002F38D5"/>
    <w:rsid w:val="002F3D4B"/>
    <w:rsid w:val="002F3DB5"/>
    <w:rsid w:val="002F452B"/>
    <w:rsid w:val="002F473C"/>
    <w:rsid w:val="002F47ED"/>
    <w:rsid w:val="002F4B71"/>
    <w:rsid w:val="002F4B98"/>
    <w:rsid w:val="002F50A5"/>
    <w:rsid w:val="002F5369"/>
    <w:rsid w:val="002F557A"/>
    <w:rsid w:val="002F56CA"/>
    <w:rsid w:val="002F5973"/>
    <w:rsid w:val="002F59B4"/>
    <w:rsid w:val="002F5D15"/>
    <w:rsid w:val="002F5DAD"/>
    <w:rsid w:val="002F60E4"/>
    <w:rsid w:val="002F6878"/>
    <w:rsid w:val="002F6A16"/>
    <w:rsid w:val="002F6CB4"/>
    <w:rsid w:val="002F7055"/>
    <w:rsid w:val="002F71CB"/>
    <w:rsid w:val="002F7267"/>
    <w:rsid w:val="002F7418"/>
    <w:rsid w:val="002F742C"/>
    <w:rsid w:val="002F7477"/>
    <w:rsid w:val="002F75D4"/>
    <w:rsid w:val="002F7D49"/>
    <w:rsid w:val="002F7F76"/>
    <w:rsid w:val="003006D3"/>
    <w:rsid w:val="003007C5"/>
    <w:rsid w:val="00300958"/>
    <w:rsid w:val="0030112E"/>
    <w:rsid w:val="0030133C"/>
    <w:rsid w:val="003017BF"/>
    <w:rsid w:val="00301A5A"/>
    <w:rsid w:val="0030220A"/>
    <w:rsid w:val="003022DF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2FF4"/>
    <w:rsid w:val="00303025"/>
    <w:rsid w:val="00303397"/>
    <w:rsid w:val="003038BC"/>
    <w:rsid w:val="00303AC5"/>
    <w:rsid w:val="00303B23"/>
    <w:rsid w:val="00303C6B"/>
    <w:rsid w:val="003040F8"/>
    <w:rsid w:val="00304790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0F6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BAE"/>
    <w:rsid w:val="00307CB1"/>
    <w:rsid w:val="003100CB"/>
    <w:rsid w:val="003102C1"/>
    <w:rsid w:val="0031057F"/>
    <w:rsid w:val="00310798"/>
    <w:rsid w:val="0031111A"/>
    <w:rsid w:val="003115C6"/>
    <w:rsid w:val="003117C7"/>
    <w:rsid w:val="00311849"/>
    <w:rsid w:val="003118F5"/>
    <w:rsid w:val="00311C20"/>
    <w:rsid w:val="00311C38"/>
    <w:rsid w:val="00312912"/>
    <w:rsid w:val="00312A4C"/>
    <w:rsid w:val="00312B4D"/>
    <w:rsid w:val="00312BB4"/>
    <w:rsid w:val="00312D1E"/>
    <w:rsid w:val="00312FC7"/>
    <w:rsid w:val="00313DA8"/>
    <w:rsid w:val="00313E51"/>
    <w:rsid w:val="00314170"/>
    <w:rsid w:val="00314AF3"/>
    <w:rsid w:val="00314DA3"/>
    <w:rsid w:val="00314EAF"/>
    <w:rsid w:val="00314F7D"/>
    <w:rsid w:val="00314FBF"/>
    <w:rsid w:val="00315051"/>
    <w:rsid w:val="003159EB"/>
    <w:rsid w:val="00315AEA"/>
    <w:rsid w:val="00315B37"/>
    <w:rsid w:val="00316260"/>
    <w:rsid w:val="00316453"/>
    <w:rsid w:val="003166B3"/>
    <w:rsid w:val="003169F8"/>
    <w:rsid w:val="003172BE"/>
    <w:rsid w:val="003172DB"/>
    <w:rsid w:val="003178D8"/>
    <w:rsid w:val="003179CC"/>
    <w:rsid w:val="00320541"/>
    <w:rsid w:val="00320668"/>
    <w:rsid w:val="00320BF2"/>
    <w:rsid w:val="00320F50"/>
    <w:rsid w:val="00321092"/>
    <w:rsid w:val="003210CF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240"/>
    <w:rsid w:val="003235BF"/>
    <w:rsid w:val="003237F9"/>
    <w:rsid w:val="00323A21"/>
    <w:rsid w:val="00323DA6"/>
    <w:rsid w:val="00323FFE"/>
    <w:rsid w:val="00324650"/>
    <w:rsid w:val="00324AE3"/>
    <w:rsid w:val="00324C51"/>
    <w:rsid w:val="00324E64"/>
    <w:rsid w:val="003255E7"/>
    <w:rsid w:val="00325BEB"/>
    <w:rsid w:val="00325E0A"/>
    <w:rsid w:val="00326307"/>
    <w:rsid w:val="00326363"/>
    <w:rsid w:val="0032662B"/>
    <w:rsid w:val="0032692E"/>
    <w:rsid w:val="00326AD1"/>
    <w:rsid w:val="00326E8F"/>
    <w:rsid w:val="00326EE9"/>
    <w:rsid w:val="00326FCF"/>
    <w:rsid w:val="0032765F"/>
    <w:rsid w:val="00327A8C"/>
    <w:rsid w:val="00327B88"/>
    <w:rsid w:val="00327C05"/>
    <w:rsid w:val="00327C74"/>
    <w:rsid w:val="00327D3F"/>
    <w:rsid w:val="003300C6"/>
    <w:rsid w:val="00330A22"/>
    <w:rsid w:val="00330D64"/>
    <w:rsid w:val="00330E28"/>
    <w:rsid w:val="00330E77"/>
    <w:rsid w:val="00330F0F"/>
    <w:rsid w:val="003311F9"/>
    <w:rsid w:val="003313A7"/>
    <w:rsid w:val="00331488"/>
    <w:rsid w:val="003317E4"/>
    <w:rsid w:val="00331F8C"/>
    <w:rsid w:val="00331FAA"/>
    <w:rsid w:val="00332326"/>
    <w:rsid w:val="0033258B"/>
    <w:rsid w:val="00332781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B02"/>
    <w:rsid w:val="00335C08"/>
    <w:rsid w:val="00335C7D"/>
    <w:rsid w:val="00335CEE"/>
    <w:rsid w:val="00335E70"/>
    <w:rsid w:val="00336044"/>
    <w:rsid w:val="0033607A"/>
    <w:rsid w:val="0033621D"/>
    <w:rsid w:val="00336422"/>
    <w:rsid w:val="00336A31"/>
    <w:rsid w:val="00336BA1"/>
    <w:rsid w:val="00336FB0"/>
    <w:rsid w:val="00336FE7"/>
    <w:rsid w:val="003373B1"/>
    <w:rsid w:val="003376D2"/>
    <w:rsid w:val="0033772C"/>
    <w:rsid w:val="00337B2F"/>
    <w:rsid w:val="00337E32"/>
    <w:rsid w:val="00337EB6"/>
    <w:rsid w:val="00337EBE"/>
    <w:rsid w:val="00340045"/>
    <w:rsid w:val="00340368"/>
    <w:rsid w:val="00340499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B3"/>
    <w:rsid w:val="00342F9E"/>
    <w:rsid w:val="003430C1"/>
    <w:rsid w:val="003436C6"/>
    <w:rsid w:val="003438E3"/>
    <w:rsid w:val="00343932"/>
    <w:rsid w:val="00343AC3"/>
    <w:rsid w:val="003443C1"/>
    <w:rsid w:val="003449C9"/>
    <w:rsid w:val="00344A84"/>
    <w:rsid w:val="00345101"/>
    <w:rsid w:val="003454AD"/>
    <w:rsid w:val="003454C6"/>
    <w:rsid w:val="00345DD2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388"/>
    <w:rsid w:val="0035088E"/>
    <w:rsid w:val="00350A4C"/>
    <w:rsid w:val="00350EA3"/>
    <w:rsid w:val="00350EED"/>
    <w:rsid w:val="00351329"/>
    <w:rsid w:val="003516BD"/>
    <w:rsid w:val="0035170A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9E3"/>
    <w:rsid w:val="00353C70"/>
    <w:rsid w:val="00353DF6"/>
    <w:rsid w:val="00353EF7"/>
    <w:rsid w:val="00354231"/>
    <w:rsid w:val="003543AA"/>
    <w:rsid w:val="003544AE"/>
    <w:rsid w:val="00354B8C"/>
    <w:rsid w:val="00354B94"/>
    <w:rsid w:val="00354C05"/>
    <w:rsid w:val="00354D59"/>
    <w:rsid w:val="00354E2B"/>
    <w:rsid w:val="00355017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6DBD"/>
    <w:rsid w:val="0035744D"/>
    <w:rsid w:val="0035779B"/>
    <w:rsid w:val="00357877"/>
    <w:rsid w:val="00357AB6"/>
    <w:rsid w:val="00357B02"/>
    <w:rsid w:val="00357CB7"/>
    <w:rsid w:val="00357D62"/>
    <w:rsid w:val="00357DDD"/>
    <w:rsid w:val="00360442"/>
    <w:rsid w:val="0036053E"/>
    <w:rsid w:val="0036056D"/>
    <w:rsid w:val="003606D7"/>
    <w:rsid w:val="00360827"/>
    <w:rsid w:val="00360832"/>
    <w:rsid w:val="00360977"/>
    <w:rsid w:val="00360AEE"/>
    <w:rsid w:val="00360FA4"/>
    <w:rsid w:val="00361175"/>
    <w:rsid w:val="0036134A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3E51"/>
    <w:rsid w:val="003641A0"/>
    <w:rsid w:val="0036486E"/>
    <w:rsid w:val="003649E1"/>
    <w:rsid w:val="00364B5C"/>
    <w:rsid w:val="00364CCE"/>
    <w:rsid w:val="00364F40"/>
    <w:rsid w:val="00365219"/>
    <w:rsid w:val="0036545E"/>
    <w:rsid w:val="003655AE"/>
    <w:rsid w:val="00365CFC"/>
    <w:rsid w:val="00365F7D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007"/>
    <w:rsid w:val="003711CB"/>
    <w:rsid w:val="0037121C"/>
    <w:rsid w:val="00371371"/>
    <w:rsid w:val="0037163D"/>
    <w:rsid w:val="003716ED"/>
    <w:rsid w:val="00371B0C"/>
    <w:rsid w:val="00371C96"/>
    <w:rsid w:val="00371D1F"/>
    <w:rsid w:val="003720F9"/>
    <w:rsid w:val="00372176"/>
    <w:rsid w:val="003721B3"/>
    <w:rsid w:val="003723C6"/>
    <w:rsid w:val="003725B4"/>
    <w:rsid w:val="0037291E"/>
    <w:rsid w:val="00372F41"/>
    <w:rsid w:val="003734BD"/>
    <w:rsid w:val="00373724"/>
    <w:rsid w:val="00373D99"/>
    <w:rsid w:val="00373DE7"/>
    <w:rsid w:val="003744BA"/>
    <w:rsid w:val="00374AFC"/>
    <w:rsid w:val="00374D26"/>
    <w:rsid w:val="00375299"/>
    <w:rsid w:val="003754B5"/>
    <w:rsid w:val="0037552F"/>
    <w:rsid w:val="0037593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598"/>
    <w:rsid w:val="0037766C"/>
    <w:rsid w:val="003778CE"/>
    <w:rsid w:val="00377A41"/>
    <w:rsid w:val="00377A55"/>
    <w:rsid w:val="00377BE8"/>
    <w:rsid w:val="00377C7F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1FC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071"/>
    <w:rsid w:val="00390241"/>
    <w:rsid w:val="00390459"/>
    <w:rsid w:val="0039057D"/>
    <w:rsid w:val="00390705"/>
    <w:rsid w:val="0039096F"/>
    <w:rsid w:val="00390A66"/>
    <w:rsid w:val="00390C01"/>
    <w:rsid w:val="00390D2E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30B5"/>
    <w:rsid w:val="003930D7"/>
    <w:rsid w:val="00393389"/>
    <w:rsid w:val="003933A6"/>
    <w:rsid w:val="0039348C"/>
    <w:rsid w:val="003934F6"/>
    <w:rsid w:val="00393995"/>
    <w:rsid w:val="00393A75"/>
    <w:rsid w:val="00393AF2"/>
    <w:rsid w:val="00393C81"/>
    <w:rsid w:val="00393D6C"/>
    <w:rsid w:val="00394155"/>
    <w:rsid w:val="00394311"/>
    <w:rsid w:val="003948D1"/>
    <w:rsid w:val="00394D3F"/>
    <w:rsid w:val="00394F11"/>
    <w:rsid w:val="00394F9F"/>
    <w:rsid w:val="0039514D"/>
    <w:rsid w:val="00395836"/>
    <w:rsid w:val="003958BA"/>
    <w:rsid w:val="0039612B"/>
    <w:rsid w:val="0039644D"/>
    <w:rsid w:val="00396D23"/>
    <w:rsid w:val="003974C3"/>
    <w:rsid w:val="0039756F"/>
    <w:rsid w:val="003976D4"/>
    <w:rsid w:val="00397A3B"/>
    <w:rsid w:val="00397D8A"/>
    <w:rsid w:val="00397E30"/>
    <w:rsid w:val="00397ED4"/>
    <w:rsid w:val="003A0294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5C6"/>
    <w:rsid w:val="003A1665"/>
    <w:rsid w:val="003A1677"/>
    <w:rsid w:val="003A175F"/>
    <w:rsid w:val="003A1976"/>
    <w:rsid w:val="003A1E4F"/>
    <w:rsid w:val="003A2137"/>
    <w:rsid w:val="003A2374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02A"/>
    <w:rsid w:val="003A41B5"/>
    <w:rsid w:val="003A41C8"/>
    <w:rsid w:val="003A4736"/>
    <w:rsid w:val="003A4A47"/>
    <w:rsid w:val="003A4BB5"/>
    <w:rsid w:val="003A53EC"/>
    <w:rsid w:val="003A54A0"/>
    <w:rsid w:val="003A5899"/>
    <w:rsid w:val="003A5ACC"/>
    <w:rsid w:val="003A5D8B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78"/>
    <w:rsid w:val="003B0E3E"/>
    <w:rsid w:val="003B0EAB"/>
    <w:rsid w:val="003B1224"/>
    <w:rsid w:val="003B1632"/>
    <w:rsid w:val="003B1826"/>
    <w:rsid w:val="003B1958"/>
    <w:rsid w:val="003B1A80"/>
    <w:rsid w:val="003B1BAC"/>
    <w:rsid w:val="003B1CBD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5CD"/>
    <w:rsid w:val="003B3700"/>
    <w:rsid w:val="003B3A47"/>
    <w:rsid w:val="003B3A5B"/>
    <w:rsid w:val="003B3BC8"/>
    <w:rsid w:val="003B3BD1"/>
    <w:rsid w:val="003B3E8E"/>
    <w:rsid w:val="003B3F50"/>
    <w:rsid w:val="003B40DD"/>
    <w:rsid w:val="003B4524"/>
    <w:rsid w:val="003B4619"/>
    <w:rsid w:val="003B4AED"/>
    <w:rsid w:val="003B4DEE"/>
    <w:rsid w:val="003B4E94"/>
    <w:rsid w:val="003B4F71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FEA"/>
    <w:rsid w:val="003B7014"/>
    <w:rsid w:val="003B706D"/>
    <w:rsid w:val="003B723B"/>
    <w:rsid w:val="003B7579"/>
    <w:rsid w:val="003B75F7"/>
    <w:rsid w:val="003B779A"/>
    <w:rsid w:val="003B793B"/>
    <w:rsid w:val="003B79F2"/>
    <w:rsid w:val="003B7E7B"/>
    <w:rsid w:val="003C008E"/>
    <w:rsid w:val="003C013F"/>
    <w:rsid w:val="003C0163"/>
    <w:rsid w:val="003C0539"/>
    <w:rsid w:val="003C05D3"/>
    <w:rsid w:val="003C0BF9"/>
    <w:rsid w:val="003C0E35"/>
    <w:rsid w:val="003C0EF3"/>
    <w:rsid w:val="003C1124"/>
    <w:rsid w:val="003C144D"/>
    <w:rsid w:val="003C16DD"/>
    <w:rsid w:val="003C1728"/>
    <w:rsid w:val="003C1CEE"/>
    <w:rsid w:val="003C1D8C"/>
    <w:rsid w:val="003C1FAF"/>
    <w:rsid w:val="003C24D2"/>
    <w:rsid w:val="003C2567"/>
    <w:rsid w:val="003C273B"/>
    <w:rsid w:val="003C2BED"/>
    <w:rsid w:val="003C2CC7"/>
    <w:rsid w:val="003C2CF9"/>
    <w:rsid w:val="003C3320"/>
    <w:rsid w:val="003C3552"/>
    <w:rsid w:val="003C355B"/>
    <w:rsid w:val="003C3566"/>
    <w:rsid w:val="003C37D7"/>
    <w:rsid w:val="003C3D99"/>
    <w:rsid w:val="003C40E2"/>
    <w:rsid w:val="003C4722"/>
    <w:rsid w:val="003C4817"/>
    <w:rsid w:val="003C49C2"/>
    <w:rsid w:val="003C4F29"/>
    <w:rsid w:val="003C514C"/>
    <w:rsid w:val="003C51EA"/>
    <w:rsid w:val="003C53AF"/>
    <w:rsid w:val="003C5CAF"/>
    <w:rsid w:val="003C5D1E"/>
    <w:rsid w:val="003C6175"/>
    <w:rsid w:val="003C6362"/>
    <w:rsid w:val="003C668A"/>
    <w:rsid w:val="003C6811"/>
    <w:rsid w:val="003C682F"/>
    <w:rsid w:val="003C69CC"/>
    <w:rsid w:val="003C6AE7"/>
    <w:rsid w:val="003C6CB0"/>
    <w:rsid w:val="003C6EAC"/>
    <w:rsid w:val="003C6F61"/>
    <w:rsid w:val="003C736F"/>
    <w:rsid w:val="003C7435"/>
    <w:rsid w:val="003C7459"/>
    <w:rsid w:val="003C7E74"/>
    <w:rsid w:val="003C7F3E"/>
    <w:rsid w:val="003D0288"/>
    <w:rsid w:val="003D04AE"/>
    <w:rsid w:val="003D06CA"/>
    <w:rsid w:val="003D0D85"/>
    <w:rsid w:val="003D0E5B"/>
    <w:rsid w:val="003D10E5"/>
    <w:rsid w:val="003D1238"/>
    <w:rsid w:val="003D13EE"/>
    <w:rsid w:val="003D145B"/>
    <w:rsid w:val="003D1540"/>
    <w:rsid w:val="003D164B"/>
    <w:rsid w:val="003D1A1D"/>
    <w:rsid w:val="003D1B23"/>
    <w:rsid w:val="003D1C43"/>
    <w:rsid w:val="003D1C44"/>
    <w:rsid w:val="003D1DD6"/>
    <w:rsid w:val="003D1E53"/>
    <w:rsid w:val="003D1EBA"/>
    <w:rsid w:val="003D1FC4"/>
    <w:rsid w:val="003D2560"/>
    <w:rsid w:val="003D2585"/>
    <w:rsid w:val="003D271B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CAC"/>
    <w:rsid w:val="003D4F8B"/>
    <w:rsid w:val="003D50F6"/>
    <w:rsid w:val="003D5184"/>
    <w:rsid w:val="003D52F4"/>
    <w:rsid w:val="003D5937"/>
    <w:rsid w:val="003D5A3A"/>
    <w:rsid w:val="003D5BD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92"/>
    <w:rsid w:val="003D6ED9"/>
    <w:rsid w:val="003D73C5"/>
    <w:rsid w:val="003D7454"/>
    <w:rsid w:val="003D762C"/>
    <w:rsid w:val="003D7844"/>
    <w:rsid w:val="003D7AE5"/>
    <w:rsid w:val="003D7BB9"/>
    <w:rsid w:val="003D7C05"/>
    <w:rsid w:val="003D7C82"/>
    <w:rsid w:val="003D7CEE"/>
    <w:rsid w:val="003E0158"/>
    <w:rsid w:val="003E061C"/>
    <w:rsid w:val="003E07FF"/>
    <w:rsid w:val="003E0989"/>
    <w:rsid w:val="003E09F0"/>
    <w:rsid w:val="003E0D00"/>
    <w:rsid w:val="003E0D59"/>
    <w:rsid w:val="003E0DC4"/>
    <w:rsid w:val="003E0E06"/>
    <w:rsid w:val="003E1663"/>
    <w:rsid w:val="003E16E9"/>
    <w:rsid w:val="003E1F78"/>
    <w:rsid w:val="003E2208"/>
    <w:rsid w:val="003E2426"/>
    <w:rsid w:val="003E2485"/>
    <w:rsid w:val="003E24DE"/>
    <w:rsid w:val="003E2B9B"/>
    <w:rsid w:val="003E2CB5"/>
    <w:rsid w:val="003E2F70"/>
    <w:rsid w:val="003E337E"/>
    <w:rsid w:val="003E34D3"/>
    <w:rsid w:val="003E39C9"/>
    <w:rsid w:val="003E3FBF"/>
    <w:rsid w:val="003E4057"/>
    <w:rsid w:val="003E4500"/>
    <w:rsid w:val="003E45BB"/>
    <w:rsid w:val="003E460F"/>
    <w:rsid w:val="003E4648"/>
    <w:rsid w:val="003E464F"/>
    <w:rsid w:val="003E4B38"/>
    <w:rsid w:val="003E540D"/>
    <w:rsid w:val="003E5975"/>
    <w:rsid w:val="003E5CB9"/>
    <w:rsid w:val="003E5F70"/>
    <w:rsid w:val="003E601D"/>
    <w:rsid w:val="003E63C5"/>
    <w:rsid w:val="003E6982"/>
    <w:rsid w:val="003E6A94"/>
    <w:rsid w:val="003E6B82"/>
    <w:rsid w:val="003E6BA3"/>
    <w:rsid w:val="003E6FAB"/>
    <w:rsid w:val="003E71A3"/>
    <w:rsid w:val="003E71E9"/>
    <w:rsid w:val="003E7600"/>
    <w:rsid w:val="003E79E3"/>
    <w:rsid w:val="003E7B4E"/>
    <w:rsid w:val="003E7B6A"/>
    <w:rsid w:val="003E7EC9"/>
    <w:rsid w:val="003E7F13"/>
    <w:rsid w:val="003F0160"/>
    <w:rsid w:val="003F08D1"/>
    <w:rsid w:val="003F0988"/>
    <w:rsid w:val="003F0B5F"/>
    <w:rsid w:val="003F0C76"/>
    <w:rsid w:val="003F1235"/>
    <w:rsid w:val="003F17C4"/>
    <w:rsid w:val="003F1891"/>
    <w:rsid w:val="003F1C98"/>
    <w:rsid w:val="003F1CB2"/>
    <w:rsid w:val="003F1CF5"/>
    <w:rsid w:val="003F1F4B"/>
    <w:rsid w:val="003F2A65"/>
    <w:rsid w:val="003F2F44"/>
    <w:rsid w:val="003F3785"/>
    <w:rsid w:val="003F3CD2"/>
    <w:rsid w:val="003F3F28"/>
    <w:rsid w:val="003F42F6"/>
    <w:rsid w:val="003F45B2"/>
    <w:rsid w:val="003F47EB"/>
    <w:rsid w:val="003F48CC"/>
    <w:rsid w:val="003F56C2"/>
    <w:rsid w:val="003F59BD"/>
    <w:rsid w:val="003F5C90"/>
    <w:rsid w:val="003F5E45"/>
    <w:rsid w:val="003F65CD"/>
    <w:rsid w:val="003F662A"/>
    <w:rsid w:val="003F66D8"/>
    <w:rsid w:val="003F6AAA"/>
    <w:rsid w:val="003F7156"/>
    <w:rsid w:val="003F7164"/>
    <w:rsid w:val="003F71EA"/>
    <w:rsid w:val="003F7222"/>
    <w:rsid w:val="003F7400"/>
    <w:rsid w:val="003F7968"/>
    <w:rsid w:val="003F7BED"/>
    <w:rsid w:val="003F7ECD"/>
    <w:rsid w:val="00400141"/>
    <w:rsid w:val="0040039A"/>
    <w:rsid w:val="0040059D"/>
    <w:rsid w:val="0040072E"/>
    <w:rsid w:val="00400B95"/>
    <w:rsid w:val="00400EA0"/>
    <w:rsid w:val="00400F33"/>
    <w:rsid w:val="00400F61"/>
    <w:rsid w:val="004010C5"/>
    <w:rsid w:val="00401505"/>
    <w:rsid w:val="004016E8"/>
    <w:rsid w:val="004023DE"/>
    <w:rsid w:val="004023F0"/>
    <w:rsid w:val="00402873"/>
    <w:rsid w:val="00402F5F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D9"/>
    <w:rsid w:val="0040407B"/>
    <w:rsid w:val="004042D9"/>
    <w:rsid w:val="00404305"/>
    <w:rsid w:val="004045F6"/>
    <w:rsid w:val="00404D75"/>
    <w:rsid w:val="00404D8C"/>
    <w:rsid w:val="0040542F"/>
    <w:rsid w:val="00405801"/>
    <w:rsid w:val="004058C0"/>
    <w:rsid w:val="004058D0"/>
    <w:rsid w:val="00405F4B"/>
    <w:rsid w:val="004060BC"/>
    <w:rsid w:val="00406132"/>
    <w:rsid w:val="004067CF"/>
    <w:rsid w:val="004067E3"/>
    <w:rsid w:val="0040686B"/>
    <w:rsid w:val="00406A1A"/>
    <w:rsid w:val="00406AD8"/>
    <w:rsid w:val="00406D0E"/>
    <w:rsid w:val="00406D68"/>
    <w:rsid w:val="00406E61"/>
    <w:rsid w:val="004073C0"/>
    <w:rsid w:val="00407580"/>
    <w:rsid w:val="00407E8F"/>
    <w:rsid w:val="00407EA8"/>
    <w:rsid w:val="0041037B"/>
    <w:rsid w:val="004108CD"/>
    <w:rsid w:val="00410B63"/>
    <w:rsid w:val="00410D8A"/>
    <w:rsid w:val="00410DB6"/>
    <w:rsid w:val="0041186D"/>
    <w:rsid w:val="004118FC"/>
    <w:rsid w:val="0041194D"/>
    <w:rsid w:val="00411F30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21"/>
    <w:rsid w:val="004139A7"/>
    <w:rsid w:val="00413AA7"/>
    <w:rsid w:val="00413ABE"/>
    <w:rsid w:val="00413B34"/>
    <w:rsid w:val="00413F44"/>
    <w:rsid w:val="00414324"/>
    <w:rsid w:val="004143A5"/>
    <w:rsid w:val="00414B9F"/>
    <w:rsid w:val="00415391"/>
    <w:rsid w:val="00415751"/>
    <w:rsid w:val="004157BA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D0A"/>
    <w:rsid w:val="00420E8C"/>
    <w:rsid w:val="0042116C"/>
    <w:rsid w:val="004214FF"/>
    <w:rsid w:val="00421876"/>
    <w:rsid w:val="00421979"/>
    <w:rsid w:val="00422013"/>
    <w:rsid w:val="00422282"/>
    <w:rsid w:val="0042229F"/>
    <w:rsid w:val="00422650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CE3"/>
    <w:rsid w:val="00425CD2"/>
    <w:rsid w:val="00425DED"/>
    <w:rsid w:val="00425E69"/>
    <w:rsid w:val="004261E1"/>
    <w:rsid w:val="0042672A"/>
    <w:rsid w:val="0042691D"/>
    <w:rsid w:val="00426C5A"/>
    <w:rsid w:val="00426DF8"/>
    <w:rsid w:val="00426EF9"/>
    <w:rsid w:val="00427B6F"/>
    <w:rsid w:val="00427BED"/>
    <w:rsid w:val="00427C85"/>
    <w:rsid w:val="00430019"/>
    <w:rsid w:val="00430392"/>
    <w:rsid w:val="00430456"/>
    <w:rsid w:val="004305A5"/>
    <w:rsid w:val="00430872"/>
    <w:rsid w:val="00430B62"/>
    <w:rsid w:val="00430EB7"/>
    <w:rsid w:val="0043102F"/>
    <w:rsid w:val="00431514"/>
    <w:rsid w:val="004316F8"/>
    <w:rsid w:val="00431709"/>
    <w:rsid w:val="0043174C"/>
    <w:rsid w:val="004317E4"/>
    <w:rsid w:val="00431EE1"/>
    <w:rsid w:val="00432208"/>
    <w:rsid w:val="00432517"/>
    <w:rsid w:val="0043259E"/>
    <w:rsid w:val="00432A0E"/>
    <w:rsid w:val="00432A8C"/>
    <w:rsid w:val="00432DC9"/>
    <w:rsid w:val="00432F56"/>
    <w:rsid w:val="004330E0"/>
    <w:rsid w:val="00433331"/>
    <w:rsid w:val="004334ED"/>
    <w:rsid w:val="004336B6"/>
    <w:rsid w:val="004337E2"/>
    <w:rsid w:val="0043383C"/>
    <w:rsid w:val="00433890"/>
    <w:rsid w:val="00433988"/>
    <w:rsid w:val="00433C50"/>
    <w:rsid w:val="00433C82"/>
    <w:rsid w:val="00434444"/>
    <w:rsid w:val="00434A5C"/>
    <w:rsid w:val="004351A1"/>
    <w:rsid w:val="0043536F"/>
    <w:rsid w:val="00435481"/>
    <w:rsid w:val="00435815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D4F"/>
    <w:rsid w:val="00436D9D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0C5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7E3"/>
    <w:rsid w:val="00441B41"/>
    <w:rsid w:val="00441B62"/>
    <w:rsid w:val="00441C72"/>
    <w:rsid w:val="00441D7A"/>
    <w:rsid w:val="00441D99"/>
    <w:rsid w:val="00441DAD"/>
    <w:rsid w:val="0044204D"/>
    <w:rsid w:val="0044239F"/>
    <w:rsid w:val="004424AD"/>
    <w:rsid w:val="0044285D"/>
    <w:rsid w:val="00442AA3"/>
    <w:rsid w:val="00443369"/>
    <w:rsid w:val="00443577"/>
    <w:rsid w:val="004438FD"/>
    <w:rsid w:val="00443936"/>
    <w:rsid w:val="00443980"/>
    <w:rsid w:val="00443F9F"/>
    <w:rsid w:val="0044413A"/>
    <w:rsid w:val="004442DD"/>
    <w:rsid w:val="00444621"/>
    <w:rsid w:val="00444A86"/>
    <w:rsid w:val="00444AAF"/>
    <w:rsid w:val="00444DF7"/>
    <w:rsid w:val="00444E10"/>
    <w:rsid w:val="00445153"/>
    <w:rsid w:val="00445167"/>
    <w:rsid w:val="004456C4"/>
    <w:rsid w:val="004457E7"/>
    <w:rsid w:val="00445E62"/>
    <w:rsid w:val="00446081"/>
    <w:rsid w:val="004460AF"/>
    <w:rsid w:val="004465A0"/>
    <w:rsid w:val="0044672A"/>
    <w:rsid w:val="004468D8"/>
    <w:rsid w:val="004469D8"/>
    <w:rsid w:val="00446D24"/>
    <w:rsid w:val="004470BA"/>
    <w:rsid w:val="00447223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8A5"/>
    <w:rsid w:val="00451933"/>
    <w:rsid w:val="00451A90"/>
    <w:rsid w:val="00452121"/>
    <w:rsid w:val="00452260"/>
    <w:rsid w:val="0045269A"/>
    <w:rsid w:val="0045277A"/>
    <w:rsid w:val="004527B3"/>
    <w:rsid w:val="004528D5"/>
    <w:rsid w:val="004531AB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41B"/>
    <w:rsid w:val="004552AB"/>
    <w:rsid w:val="004552CE"/>
    <w:rsid w:val="004552DB"/>
    <w:rsid w:val="00455532"/>
    <w:rsid w:val="00455761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671"/>
    <w:rsid w:val="00461686"/>
    <w:rsid w:val="00461815"/>
    <w:rsid w:val="00461C7D"/>
    <w:rsid w:val="00462018"/>
    <w:rsid w:val="00462075"/>
    <w:rsid w:val="004623FD"/>
    <w:rsid w:val="004629EB"/>
    <w:rsid w:val="00462BDA"/>
    <w:rsid w:val="00462D2F"/>
    <w:rsid w:val="00462E42"/>
    <w:rsid w:val="00462F58"/>
    <w:rsid w:val="00462FCD"/>
    <w:rsid w:val="00463229"/>
    <w:rsid w:val="00463469"/>
    <w:rsid w:val="004634B1"/>
    <w:rsid w:val="0046379A"/>
    <w:rsid w:val="00463DA0"/>
    <w:rsid w:val="00463FB7"/>
    <w:rsid w:val="004640C7"/>
    <w:rsid w:val="00464217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470"/>
    <w:rsid w:val="0047089D"/>
    <w:rsid w:val="00470D27"/>
    <w:rsid w:val="00470ED5"/>
    <w:rsid w:val="00470EF4"/>
    <w:rsid w:val="00471668"/>
    <w:rsid w:val="0047195C"/>
    <w:rsid w:val="00471EFF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404B"/>
    <w:rsid w:val="0047408B"/>
    <w:rsid w:val="00474208"/>
    <w:rsid w:val="00474379"/>
    <w:rsid w:val="004744CE"/>
    <w:rsid w:val="00474590"/>
    <w:rsid w:val="00474689"/>
    <w:rsid w:val="0047499D"/>
    <w:rsid w:val="00475281"/>
    <w:rsid w:val="0047535E"/>
    <w:rsid w:val="00475496"/>
    <w:rsid w:val="00475E3A"/>
    <w:rsid w:val="00475F1A"/>
    <w:rsid w:val="0047610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4AB"/>
    <w:rsid w:val="004775C9"/>
    <w:rsid w:val="0047767F"/>
    <w:rsid w:val="004776C2"/>
    <w:rsid w:val="004778C1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E4"/>
    <w:rsid w:val="00481C2E"/>
    <w:rsid w:val="00481C9E"/>
    <w:rsid w:val="004827B5"/>
    <w:rsid w:val="00482B9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40F9"/>
    <w:rsid w:val="00484477"/>
    <w:rsid w:val="00484AE1"/>
    <w:rsid w:val="00484E04"/>
    <w:rsid w:val="00484F50"/>
    <w:rsid w:val="00485010"/>
    <w:rsid w:val="00485028"/>
    <w:rsid w:val="00485150"/>
    <w:rsid w:val="0048581E"/>
    <w:rsid w:val="00485982"/>
    <w:rsid w:val="00485DB2"/>
    <w:rsid w:val="00485F62"/>
    <w:rsid w:val="004860D3"/>
    <w:rsid w:val="0048615C"/>
    <w:rsid w:val="004861BD"/>
    <w:rsid w:val="004863C0"/>
    <w:rsid w:val="00486583"/>
    <w:rsid w:val="004866A7"/>
    <w:rsid w:val="004866C3"/>
    <w:rsid w:val="004867AB"/>
    <w:rsid w:val="00486C61"/>
    <w:rsid w:val="00487050"/>
    <w:rsid w:val="00487298"/>
    <w:rsid w:val="004872AF"/>
    <w:rsid w:val="00487364"/>
    <w:rsid w:val="0048788B"/>
    <w:rsid w:val="00487DA1"/>
    <w:rsid w:val="00487EAC"/>
    <w:rsid w:val="00487F47"/>
    <w:rsid w:val="00490505"/>
    <w:rsid w:val="00490765"/>
    <w:rsid w:val="004909CB"/>
    <w:rsid w:val="0049100B"/>
    <w:rsid w:val="00491331"/>
    <w:rsid w:val="00491587"/>
    <w:rsid w:val="00491605"/>
    <w:rsid w:val="00491637"/>
    <w:rsid w:val="004918BD"/>
    <w:rsid w:val="00491BE3"/>
    <w:rsid w:val="004927C6"/>
    <w:rsid w:val="00492DD6"/>
    <w:rsid w:val="00493278"/>
    <w:rsid w:val="00493346"/>
    <w:rsid w:val="00493433"/>
    <w:rsid w:val="00493673"/>
    <w:rsid w:val="00493772"/>
    <w:rsid w:val="004938A2"/>
    <w:rsid w:val="004938AD"/>
    <w:rsid w:val="00493E96"/>
    <w:rsid w:val="00493FF6"/>
    <w:rsid w:val="0049413C"/>
    <w:rsid w:val="0049421A"/>
    <w:rsid w:val="0049440B"/>
    <w:rsid w:val="004946E6"/>
    <w:rsid w:val="00494856"/>
    <w:rsid w:val="00494B2A"/>
    <w:rsid w:val="00494C87"/>
    <w:rsid w:val="00494CA3"/>
    <w:rsid w:val="00495338"/>
    <w:rsid w:val="00495349"/>
    <w:rsid w:val="004955B8"/>
    <w:rsid w:val="00495F52"/>
    <w:rsid w:val="00496054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DCA"/>
    <w:rsid w:val="004A1F32"/>
    <w:rsid w:val="004A2551"/>
    <w:rsid w:val="004A2742"/>
    <w:rsid w:val="004A2780"/>
    <w:rsid w:val="004A29C2"/>
    <w:rsid w:val="004A2E29"/>
    <w:rsid w:val="004A323B"/>
    <w:rsid w:val="004A3931"/>
    <w:rsid w:val="004A3C81"/>
    <w:rsid w:val="004A4789"/>
    <w:rsid w:val="004A4B06"/>
    <w:rsid w:val="004A4B6D"/>
    <w:rsid w:val="004A4C6D"/>
    <w:rsid w:val="004A4C87"/>
    <w:rsid w:val="004A52A1"/>
    <w:rsid w:val="004A52C5"/>
    <w:rsid w:val="004A52DC"/>
    <w:rsid w:val="004A535C"/>
    <w:rsid w:val="004A546A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1A9"/>
    <w:rsid w:val="004A7441"/>
    <w:rsid w:val="004A7651"/>
    <w:rsid w:val="004A7877"/>
    <w:rsid w:val="004A7D0A"/>
    <w:rsid w:val="004A7D10"/>
    <w:rsid w:val="004B00BB"/>
    <w:rsid w:val="004B0142"/>
    <w:rsid w:val="004B01A5"/>
    <w:rsid w:val="004B04F9"/>
    <w:rsid w:val="004B0735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323"/>
    <w:rsid w:val="004B38A8"/>
    <w:rsid w:val="004B3B76"/>
    <w:rsid w:val="004B408A"/>
    <w:rsid w:val="004B4371"/>
    <w:rsid w:val="004B4529"/>
    <w:rsid w:val="004B4675"/>
    <w:rsid w:val="004B4A09"/>
    <w:rsid w:val="004B4B48"/>
    <w:rsid w:val="004B4CA0"/>
    <w:rsid w:val="004B4D0A"/>
    <w:rsid w:val="004B4D12"/>
    <w:rsid w:val="004B51B3"/>
    <w:rsid w:val="004B523D"/>
    <w:rsid w:val="004B524E"/>
    <w:rsid w:val="004B537D"/>
    <w:rsid w:val="004B53A2"/>
    <w:rsid w:val="004B5980"/>
    <w:rsid w:val="004B5A59"/>
    <w:rsid w:val="004B5BA5"/>
    <w:rsid w:val="004B5E5C"/>
    <w:rsid w:val="004B5E87"/>
    <w:rsid w:val="004B5FF3"/>
    <w:rsid w:val="004B6067"/>
    <w:rsid w:val="004B653D"/>
    <w:rsid w:val="004B67CC"/>
    <w:rsid w:val="004B6936"/>
    <w:rsid w:val="004B6B69"/>
    <w:rsid w:val="004B6B6F"/>
    <w:rsid w:val="004B6BC1"/>
    <w:rsid w:val="004B7334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7AB"/>
    <w:rsid w:val="004C4879"/>
    <w:rsid w:val="004C4893"/>
    <w:rsid w:val="004C495B"/>
    <w:rsid w:val="004C4966"/>
    <w:rsid w:val="004C4A14"/>
    <w:rsid w:val="004C4D32"/>
    <w:rsid w:val="004C4D51"/>
    <w:rsid w:val="004C4DEC"/>
    <w:rsid w:val="004C5445"/>
    <w:rsid w:val="004C581D"/>
    <w:rsid w:val="004C5BFD"/>
    <w:rsid w:val="004C5DD2"/>
    <w:rsid w:val="004C5DE3"/>
    <w:rsid w:val="004C651A"/>
    <w:rsid w:val="004C674D"/>
    <w:rsid w:val="004C6848"/>
    <w:rsid w:val="004C6C2D"/>
    <w:rsid w:val="004C6D33"/>
    <w:rsid w:val="004C6D5D"/>
    <w:rsid w:val="004C6E35"/>
    <w:rsid w:val="004C6F4D"/>
    <w:rsid w:val="004C77AE"/>
    <w:rsid w:val="004C77C7"/>
    <w:rsid w:val="004C7B83"/>
    <w:rsid w:val="004C7B93"/>
    <w:rsid w:val="004C7FEF"/>
    <w:rsid w:val="004D0040"/>
    <w:rsid w:val="004D0118"/>
    <w:rsid w:val="004D0153"/>
    <w:rsid w:val="004D0602"/>
    <w:rsid w:val="004D0705"/>
    <w:rsid w:val="004D0F2E"/>
    <w:rsid w:val="004D0F64"/>
    <w:rsid w:val="004D14A5"/>
    <w:rsid w:val="004D2160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862"/>
    <w:rsid w:val="004D3B96"/>
    <w:rsid w:val="004D4187"/>
    <w:rsid w:val="004D42CE"/>
    <w:rsid w:val="004D445E"/>
    <w:rsid w:val="004D46C3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5E7"/>
    <w:rsid w:val="004D69AC"/>
    <w:rsid w:val="004D6D19"/>
    <w:rsid w:val="004D755D"/>
    <w:rsid w:val="004D75D1"/>
    <w:rsid w:val="004D77EB"/>
    <w:rsid w:val="004D78E3"/>
    <w:rsid w:val="004D7935"/>
    <w:rsid w:val="004D7976"/>
    <w:rsid w:val="004D7F7A"/>
    <w:rsid w:val="004D7FD3"/>
    <w:rsid w:val="004E0279"/>
    <w:rsid w:val="004E0311"/>
    <w:rsid w:val="004E05D1"/>
    <w:rsid w:val="004E065F"/>
    <w:rsid w:val="004E0B09"/>
    <w:rsid w:val="004E0E86"/>
    <w:rsid w:val="004E0EF7"/>
    <w:rsid w:val="004E1025"/>
    <w:rsid w:val="004E139D"/>
    <w:rsid w:val="004E1618"/>
    <w:rsid w:val="004E1A40"/>
    <w:rsid w:val="004E1A50"/>
    <w:rsid w:val="004E1A6C"/>
    <w:rsid w:val="004E1CB3"/>
    <w:rsid w:val="004E1D0F"/>
    <w:rsid w:val="004E2669"/>
    <w:rsid w:val="004E274F"/>
    <w:rsid w:val="004E2A85"/>
    <w:rsid w:val="004E2B5D"/>
    <w:rsid w:val="004E3027"/>
    <w:rsid w:val="004E33DE"/>
    <w:rsid w:val="004E3422"/>
    <w:rsid w:val="004E35C2"/>
    <w:rsid w:val="004E37CD"/>
    <w:rsid w:val="004E3C18"/>
    <w:rsid w:val="004E3C31"/>
    <w:rsid w:val="004E4050"/>
    <w:rsid w:val="004E418F"/>
    <w:rsid w:val="004E442A"/>
    <w:rsid w:val="004E452B"/>
    <w:rsid w:val="004E46C3"/>
    <w:rsid w:val="004E4A9F"/>
    <w:rsid w:val="004E4B45"/>
    <w:rsid w:val="004E4FBE"/>
    <w:rsid w:val="004E51AC"/>
    <w:rsid w:val="004E524A"/>
    <w:rsid w:val="004E527F"/>
    <w:rsid w:val="004E53B8"/>
    <w:rsid w:val="004E5437"/>
    <w:rsid w:val="004E5459"/>
    <w:rsid w:val="004E54B2"/>
    <w:rsid w:val="004E5A7B"/>
    <w:rsid w:val="004E611D"/>
    <w:rsid w:val="004E61A3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D7"/>
    <w:rsid w:val="004E78C6"/>
    <w:rsid w:val="004E7D82"/>
    <w:rsid w:val="004F002A"/>
    <w:rsid w:val="004F0206"/>
    <w:rsid w:val="004F05F1"/>
    <w:rsid w:val="004F0633"/>
    <w:rsid w:val="004F0660"/>
    <w:rsid w:val="004F079A"/>
    <w:rsid w:val="004F0A67"/>
    <w:rsid w:val="004F0D7F"/>
    <w:rsid w:val="004F0E28"/>
    <w:rsid w:val="004F0E46"/>
    <w:rsid w:val="004F10D9"/>
    <w:rsid w:val="004F10F4"/>
    <w:rsid w:val="004F1BAA"/>
    <w:rsid w:val="004F1DC2"/>
    <w:rsid w:val="004F1ED1"/>
    <w:rsid w:val="004F218A"/>
    <w:rsid w:val="004F2394"/>
    <w:rsid w:val="004F2487"/>
    <w:rsid w:val="004F2513"/>
    <w:rsid w:val="004F28D7"/>
    <w:rsid w:val="004F2D66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897"/>
    <w:rsid w:val="004F5ABF"/>
    <w:rsid w:val="004F5EA7"/>
    <w:rsid w:val="004F5EEE"/>
    <w:rsid w:val="004F62E7"/>
    <w:rsid w:val="004F6B34"/>
    <w:rsid w:val="004F6CD0"/>
    <w:rsid w:val="004F73D0"/>
    <w:rsid w:val="004F75BB"/>
    <w:rsid w:val="004F75D3"/>
    <w:rsid w:val="004F7760"/>
    <w:rsid w:val="004F79A5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D1C"/>
    <w:rsid w:val="00506075"/>
    <w:rsid w:val="00506620"/>
    <w:rsid w:val="005068C3"/>
    <w:rsid w:val="0050695A"/>
    <w:rsid w:val="00506DC1"/>
    <w:rsid w:val="00507135"/>
    <w:rsid w:val="00507202"/>
    <w:rsid w:val="00507296"/>
    <w:rsid w:val="00507484"/>
    <w:rsid w:val="00507626"/>
    <w:rsid w:val="005076A5"/>
    <w:rsid w:val="00507E56"/>
    <w:rsid w:val="00507E5C"/>
    <w:rsid w:val="00510C0D"/>
    <w:rsid w:val="00510D5E"/>
    <w:rsid w:val="00510EC9"/>
    <w:rsid w:val="00511033"/>
    <w:rsid w:val="0051126B"/>
    <w:rsid w:val="00511503"/>
    <w:rsid w:val="00511721"/>
    <w:rsid w:val="00511789"/>
    <w:rsid w:val="005118B7"/>
    <w:rsid w:val="00511979"/>
    <w:rsid w:val="0051210D"/>
    <w:rsid w:val="00512288"/>
    <w:rsid w:val="005124A7"/>
    <w:rsid w:val="00512561"/>
    <w:rsid w:val="0051282E"/>
    <w:rsid w:val="005128B2"/>
    <w:rsid w:val="005128B8"/>
    <w:rsid w:val="00512ADC"/>
    <w:rsid w:val="00512BAA"/>
    <w:rsid w:val="00512E76"/>
    <w:rsid w:val="00512EAF"/>
    <w:rsid w:val="00513460"/>
    <w:rsid w:val="0051352C"/>
    <w:rsid w:val="00513AB9"/>
    <w:rsid w:val="00513B3D"/>
    <w:rsid w:val="00513DA1"/>
    <w:rsid w:val="00513E08"/>
    <w:rsid w:val="00514101"/>
    <w:rsid w:val="00514579"/>
    <w:rsid w:val="00514A9F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B85"/>
    <w:rsid w:val="00515CA0"/>
    <w:rsid w:val="00515D59"/>
    <w:rsid w:val="00515FC5"/>
    <w:rsid w:val="00516095"/>
    <w:rsid w:val="005160FB"/>
    <w:rsid w:val="0051619A"/>
    <w:rsid w:val="00516358"/>
    <w:rsid w:val="005166A5"/>
    <w:rsid w:val="00516CBE"/>
    <w:rsid w:val="00517182"/>
    <w:rsid w:val="00517511"/>
    <w:rsid w:val="00517512"/>
    <w:rsid w:val="005176F7"/>
    <w:rsid w:val="0051783D"/>
    <w:rsid w:val="00517A42"/>
    <w:rsid w:val="00517A88"/>
    <w:rsid w:val="00517AD6"/>
    <w:rsid w:val="00517D1E"/>
    <w:rsid w:val="00517D6F"/>
    <w:rsid w:val="00517FDA"/>
    <w:rsid w:val="00520451"/>
    <w:rsid w:val="005205C2"/>
    <w:rsid w:val="005206DB"/>
    <w:rsid w:val="005207FF"/>
    <w:rsid w:val="00520C18"/>
    <w:rsid w:val="00520D5F"/>
    <w:rsid w:val="00520FCB"/>
    <w:rsid w:val="0052119F"/>
    <w:rsid w:val="00521323"/>
    <w:rsid w:val="0052141D"/>
    <w:rsid w:val="005214EC"/>
    <w:rsid w:val="00521955"/>
    <w:rsid w:val="00521AD6"/>
    <w:rsid w:val="00521E75"/>
    <w:rsid w:val="005222CC"/>
    <w:rsid w:val="00522499"/>
    <w:rsid w:val="00522680"/>
    <w:rsid w:val="005226A2"/>
    <w:rsid w:val="0052276C"/>
    <w:rsid w:val="0052298D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6CE"/>
    <w:rsid w:val="00526A78"/>
    <w:rsid w:val="00527065"/>
    <w:rsid w:val="0052709A"/>
    <w:rsid w:val="005274FF"/>
    <w:rsid w:val="005276AC"/>
    <w:rsid w:val="005279D9"/>
    <w:rsid w:val="005303FF"/>
    <w:rsid w:val="00530813"/>
    <w:rsid w:val="00530A98"/>
    <w:rsid w:val="00530BBD"/>
    <w:rsid w:val="00530FCD"/>
    <w:rsid w:val="00531212"/>
    <w:rsid w:val="005312D7"/>
    <w:rsid w:val="005314F9"/>
    <w:rsid w:val="005315F0"/>
    <w:rsid w:val="005316BC"/>
    <w:rsid w:val="00531B1D"/>
    <w:rsid w:val="00531C4B"/>
    <w:rsid w:val="00531D90"/>
    <w:rsid w:val="00531F14"/>
    <w:rsid w:val="00531F91"/>
    <w:rsid w:val="00531FB6"/>
    <w:rsid w:val="0053257B"/>
    <w:rsid w:val="0053276E"/>
    <w:rsid w:val="00532E09"/>
    <w:rsid w:val="00533631"/>
    <w:rsid w:val="00533795"/>
    <w:rsid w:val="00533A32"/>
    <w:rsid w:val="00533E22"/>
    <w:rsid w:val="00534549"/>
    <w:rsid w:val="005346B1"/>
    <w:rsid w:val="005346DE"/>
    <w:rsid w:val="00534CB9"/>
    <w:rsid w:val="00535036"/>
    <w:rsid w:val="00535054"/>
    <w:rsid w:val="00535E96"/>
    <w:rsid w:val="00535F5C"/>
    <w:rsid w:val="00535F65"/>
    <w:rsid w:val="005363DF"/>
    <w:rsid w:val="005376E1"/>
    <w:rsid w:val="0053770F"/>
    <w:rsid w:val="00537724"/>
    <w:rsid w:val="005378BD"/>
    <w:rsid w:val="005401C5"/>
    <w:rsid w:val="00540567"/>
    <w:rsid w:val="00540B12"/>
    <w:rsid w:val="00540B67"/>
    <w:rsid w:val="00540EF2"/>
    <w:rsid w:val="00540F58"/>
    <w:rsid w:val="00540F9C"/>
    <w:rsid w:val="005411DF"/>
    <w:rsid w:val="00541549"/>
    <w:rsid w:val="00541A79"/>
    <w:rsid w:val="00542167"/>
    <w:rsid w:val="00542456"/>
    <w:rsid w:val="0054288D"/>
    <w:rsid w:val="00542B87"/>
    <w:rsid w:val="00542BDF"/>
    <w:rsid w:val="005430EB"/>
    <w:rsid w:val="0054359A"/>
    <w:rsid w:val="005436AE"/>
    <w:rsid w:val="00543DEE"/>
    <w:rsid w:val="00543F1B"/>
    <w:rsid w:val="00544642"/>
    <w:rsid w:val="0054465A"/>
    <w:rsid w:val="0054467D"/>
    <w:rsid w:val="005447D2"/>
    <w:rsid w:val="00544960"/>
    <w:rsid w:val="00544A12"/>
    <w:rsid w:val="00544B6D"/>
    <w:rsid w:val="00544D7C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A4"/>
    <w:rsid w:val="005510B0"/>
    <w:rsid w:val="00551277"/>
    <w:rsid w:val="005517D4"/>
    <w:rsid w:val="00551ADF"/>
    <w:rsid w:val="00551D1E"/>
    <w:rsid w:val="00552278"/>
    <w:rsid w:val="00552949"/>
    <w:rsid w:val="00552E23"/>
    <w:rsid w:val="00552E71"/>
    <w:rsid w:val="00552F5B"/>
    <w:rsid w:val="00553573"/>
    <w:rsid w:val="0055378E"/>
    <w:rsid w:val="00553AA0"/>
    <w:rsid w:val="00553B4B"/>
    <w:rsid w:val="00553C31"/>
    <w:rsid w:val="00553FE5"/>
    <w:rsid w:val="00554137"/>
    <w:rsid w:val="005543A3"/>
    <w:rsid w:val="005543F7"/>
    <w:rsid w:val="0055481E"/>
    <w:rsid w:val="00554A37"/>
    <w:rsid w:val="00554AB6"/>
    <w:rsid w:val="00554B4B"/>
    <w:rsid w:val="00554E55"/>
    <w:rsid w:val="005552F4"/>
    <w:rsid w:val="005556AC"/>
    <w:rsid w:val="00555944"/>
    <w:rsid w:val="00555A42"/>
    <w:rsid w:val="00555A6E"/>
    <w:rsid w:val="00555CAB"/>
    <w:rsid w:val="00555F82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1C"/>
    <w:rsid w:val="00560B4B"/>
    <w:rsid w:val="00560BB4"/>
    <w:rsid w:val="00560E1F"/>
    <w:rsid w:val="005610A4"/>
    <w:rsid w:val="005611D0"/>
    <w:rsid w:val="00561748"/>
    <w:rsid w:val="00561C53"/>
    <w:rsid w:val="00561F2D"/>
    <w:rsid w:val="00562EE4"/>
    <w:rsid w:val="005632C1"/>
    <w:rsid w:val="0056350D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545"/>
    <w:rsid w:val="00566C5A"/>
    <w:rsid w:val="00566F28"/>
    <w:rsid w:val="00567030"/>
    <w:rsid w:val="00567107"/>
    <w:rsid w:val="0056767A"/>
    <w:rsid w:val="0056780F"/>
    <w:rsid w:val="0056788C"/>
    <w:rsid w:val="00567C2F"/>
    <w:rsid w:val="00567EFE"/>
    <w:rsid w:val="0057022B"/>
    <w:rsid w:val="005702C6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9BC"/>
    <w:rsid w:val="00571B98"/>
    <w:rsid w:val="00571F14"/>
    <w:rsid w:val="0057202B"/>
    <w:rsid w:val="0057226A"/>
    <w:rsid w:val="005728B1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D8"/>
    <w:rsid w:val="00574AF4"/>
    <w:rsid w:val="00574CA8"/>
    <w:rsid w:val="00574CC2"/>
    <w:rsid w:val="00574DA2"/>
    <w:rsid w:val="005752C2"/>
    <w:rsid w:val="00575456"/>
    <w:rsid w:val="00575662"/>
    <w:rsid w:val="00575800"/>
    <w:rsid w:val="00575C1C"/>
    <w:rsid w:val="00575DBD"/>
    <w:rsid w:val="00576004"/>
    <w:rsid w:val="0057625E"/>
    <w:rsid w:val="0057643C"/>
    <w:rsid w:val="0057655B"/>
    <w:rsid w:val="0057669B"/>
    <w:rsid w:val="00576935"/>
    <w:rsid w:val="00576B28"/>
    <w:rsid w:val="00576C6B"/>
    <w:rsid w:val="00577240"/>
    <w:rsid w:val="0057794D"/>
    <w:rsid w:val="00577FDF"/>
    <w:rsid w:val="00577FEF"/>
    <w:rsid w:val="00580213"/>
    <w:rsid w:val="00580292"/>
    <w:rsid w:val="00580324"/>
    <w:rsid w:val="005804D3"/>
    <w:rsid w:val="00580782"/>
    <w:rsid w:val="00580815"/>
    <w:rsid w:val="00580B81"/>
    <w:rsid w:val="00580C0C"/>
    <w:rsid w:val="00580EBC"/>
    <w:rsid w:val="00581105"/>
    <w:rsid w:val="0058116C"/>
    <w:rsid w:val="0058170D"/>
    <w:rsid w:val="00581BFE"/>
    <w:rsid w:val="00581CBB"/>
    <w:rsid w:val="00581D37"/>
    <w:rsid w:val="00581FD7"/>
    <w:rsid w:val="005822EF"/>
    <w:rsid w:val="005822FD"/>
    <w:rsid w:val="005827A2"/>
    <w:rsid w:val="00582968"/>
    <w:rsid w:val="00583028"/>
    <w:rsid w:val="00583278"/>
    <w:rsid w:val="00583742"/>
    <w:rsid w:val="0058383C"/>
    <w:rsid w:val="005838AD"/>
    <w:rsid w:val="005839D9"/>
    <w:rsid w:val="00583A89"/>
    <w:rsid w:val="00583AFF"/>
    <w:rsid w:val="00583B53"/>
    <w:rsid w:val="00583E36"/>
    <w:rsid w:val="005845C5"/>
    <w:rsid w:val="00584723"/>
    <w:rsid w:val="00584745"/>
    <w:rsid w:val="005847A7"/>
    <w:rsid w:val="00584CB5"/>
    <w:rsid w:val="00584D48"/>
    <w:rsid w:val="00584F96"/>
    <w:rsid w:val="00585A0C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8FF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635"/>
    <w:rsid w:val="005917BD"/>
    <w:rsid w:val="0059198B"/>
    <w:rsid w:val="00591E43"/>
    <w:rsid w:val="0059200C"/>
    <w:rsid w:val="00592348"/>
    <w:rsid w:val="0059274C"/>
    <w:rsid w:val="00592FD4"/>
    <w:rsid w:val="0059326B"/>
    <w:rsid w:val="0059327F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F68"/>
    <w:rsid w:val="00595034"/>
    <w:rsid w:val="00595277"/>
    <w:rsid w:val="00595292"/>
    <w:rsid w:val="00595415"/>
    <w:rsid w:val="0059542C"/>
    <w:rsid w:val="005954EF"/>
    <w:rsid w:val="005954F3"/>
    <w:rsid w:val="005956EF"/>
    <w:rsid w:val="00595AD4"/>
    <w:rsid w:val="00595C47"/>
    <w:rsid w:val="00596177"/>
    <w:rsid w:val="005962F5"/>
    <w:rsid w:val="0059679C"/>
    <w:rsid w:val="00596F29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3AC"/>
    <w:rsid w:val="005A0486"/>
    <w:rsid w:val="005A04CC"/>
    <w:rsid w:val="005A076F"/>
    <w:rsid w:val="005A0B7D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AEC"/>
    <w:rsid w:val="005A2BF4"/>
    <w:rsid w:val="005A35AF"/>
    <w:rsid w:val="005A399A"/>
    <w:rsid w:val="005A3BEF"/>
    <w:rsid w:val="005A3C96"/>
    <w:rsid w:val="005A3F55"/>
    <w:rsid w:val="005A3FFF"/>
    <w:rsid w:val="005A413C"/>
    <w:rsid w:val="005A45A1"/>
    <w:rsid w:val="005A4925"/>
    <w:rsid w:val="005A5122"/>
    <w:rsid w:val="005A540C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DFA"/>
    <w:rsid w:val="005A6F33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61A"/>
    <w:rsid w:val="005B1659"/>
    <w:rsid w:val="005B1835"/>
    <w:rsid w:val="005B1FBE"/>
    <w:rsid w:val="005B2164"/>
    <w:rsid w:val="005B2184"/>
    <w:rsid w:val="005B221D"/>
    <w:rsid w:val="005B2483"/>
    <w:rsid w:val="005B261D"/>
    <w:rsid w:val="005B2B8E"/>
    <w:rsid w:val="005B2C92"/>
    <w:rsid w:val="005B2D26"/>
    <w:rsid w:val="005B2D82"/>
    <w:rsid w:val="005B307B"/>
    <w:rsid w:val="005B3236"/>
    <w:rsid w:val="005B3531"/>
    <w:rsid w:val="005B365D"/>
    <w:rsid w:val="005B376E"/>
    <w:rsid w:val="005B3A17"/>
    <w:rsid w:val="005B3C2F"/>
    <w:rsid w:val="005B3E29"/>
    <w:rsid w:val="005B3FC5"/>
    <w:rsid w:val="005B4124"/>
    <w:rsid w:val="005B434B"/>
    <w:rsid w:val="005B45E3"/>
    <w:rsid w:val="005B4A24"/>
    <w:rsid w:val="005B4E02"/>
    <w:rsid w:val="005B4E5F"/>
    <w:rsid w:val="005B5977"/>
    <w:rsid w:val="005B5EF7"/>
    <w:rsid w:val="005B6522"/>
    <w:rsid w:val="005B6682"/>
    <w:rsid w:val="005B67E1"/>
    <w:rsid w:val="005B6830"/>
    <w:rsid w:val="005B683E"/>
    <w:rsid w:val="005B6E60"/>
    <w:rsid w:val="005B6F28"/>
    <w:rsid w:val="005B706E"/>
    <w:rsid w:val="005B7A68"/>
    <w:rsid w:val="005B7A78"/>
    <w:rsid w:val="005B7CC0"/>
    <w:rsid w:val="005C01A0"/>
    <w:rsid w:val="005C0296"/>
    <w:rsid w:val="005C050F"/>
    <w:rsid w:val="005C08CC"/>
    <w:rsid w:val="005C0A5D"/>
    <w:rsid w:val="005C0C43"/>
    <w:rsid w:val="005C0C9D"/>
    <w:rsid w:val="005C0D84"/>
    <w:rsid w:val="005C0E00"/>
    <w:rsid w:val="005C0E1F"/>
    <w:rsid w:val="005C10E7"/>
    <w:rsid w:val="005C12B2"/>
    <w:rsid w:val="005C12E0"/>
    <w:rsid w:val="005C13D3"/>
    <w:rsid w:val="005C1510"/>
    <w:rsid w:val="005C176C"/>
    <w:rsid w:val="005C1B70"/>
    <w:rsid w:val="005C1F49"/>
    <w:rsid w:val="005C2014"/>
    <w:rsid w:val="005C269C"/>
    <w:rsid w:val="005C2B80"/>
    <w:rsid w:val="005C2D4D"/>
    <w:rsid w:val="005C2E3E"/>
    <w:rsid w:val="005C2EED"/>
    <w:rsid w:val="005C3001"/>
    <w:rsid w:val="005C313A"/>
    <w:rsid w:val="005C32C9"/>
    <w:rsid w:val="005C349B"/>
    <w:rsid w:val="005C353D"/>
    <w:rsid w:val="005C3553"/>
    <w:rsid w:val="005C3863"/>
    <w:rsid w:val="005C3C7D"/>
    <w:rsid w:val="005C3FF0"/>
    <w:rsid w:val="005C41FC"/>
    <w:rsid w:val="005C4270"/>
    <w:rsid w:val="005C43FB"/>
    <w:rsid w:val="005C4668"/>
    <w:rsid w:val="005C47BC"/>
    <w:rsid w:val="005C48B5"/>
    <w:rsid w:val="005C4DB9"/>
    <w:rsid w:val="005C57EF"/>
    <w:rsid w:val="005C5C0E"/>
    <w:rsid w:val="005C5F6A"/>
    <w:rsid w:val="005C6250"/>
    <w:rsid w:val="005C6333"/>
    <w:rsid w:val="005C6392"/>
    <w:rsid w:val="005C65A9"/>
    <w:rsid w:val="005C65CD"/>
    <w:rsid w:val="005C69FA"/>
    <w:rsid w:val="005C709D"/>
    <w:rsid w:val="005C72EC"/>
    <w:rsid w:val="005C750E"/>
    <w:rsid w:val="005C7647"/>
    <w:rsid w:val="005C7780"/>
    <w:rsid w:val="005C7DD2"/>
    <w:rsid w:val="005C7E33"/>
    <w:rsid w:val="005D038D"/>
    <w:rsid w:val="005D0632"/>
    <w:rsid w:val="005D0A72"/>
    <w:rsid w:val="005D0B60"/>
    <w:rsid w:val="005D0CBF"/>
    <w:rsid w:val="005D114F"/>
    <w:rsid w:val="005D1987"/>
    <w:rsid w:val="005D198B"/>
    <w:rsid w:val="005D1B0E"/>
    <w:rsid w:val="005D1D53"/>
    <w:rsid w:val="005D1F4E"/>
    <w:rsid w:val="005D253C"/>
    <w:rsid w:val="005D2991"/>
    <w:rsid w:val="005D2D5B"/>
    <w:rsid w:val="005D354B"/>
    <w:rsid w:val="005D3574"/>
    <w:rsid w:val="005D357D"/>
    <w:rsid w:val="005D3597"/>
    <w:rsid w:val="005D3B7B"/>
    <w:rsid w:val="005D3E1B"/>
    <w:rsid w:val="005D3EDE"/>
    <w:rsid w:val="005D4229"/>
    <w:rsid w:val="005D461E"/>
    <w:rsid w:val="005D4A4E"/>
    <w:rsid w:val="005D50A0"/>
    <w:rsid w:val="005D5104"/>
    <w:rsid w:val="005D52C5"/>
    <w:rsid w:val="005D530A"/>
    <w:rsid w:val="005D579B"/>
    <w:rsid w:val="005D5AB9"/>
    <w:rsid w:val="005D60A3"/>
    <w:rsid w:val="005D60BC"/>
    <w:rsid w:val="005D62D5"/>
    <w:rsid w:val="005D650D"/>
    <w:rsid w:val="005D6B2E"/>
    <w:rsid w:val="005D6DBB"/>
    <w:rsid w:val="005D6E33"/>
    <w:rsid w:val="005D6EE4"/>
    <w:rsid w:val="005D6EE9"/>
    <w:rsid w:val="005D7047"/>
    <w:rsid w:val="005D709A"/>
    <w:rsid w:val="005D7158"/>
    <w:rsid w:val="005D7671"/>
    <w:rsid w:val="005D7700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081"/>
    <w:rsid w:val="005E110F"/>
    <w:rsid w:val="005E1A95"/>
    <w:rsid w:val="005E1AB6"/>
    <w:rsid w:val="005E1AB8"/>
    <w:rsid w:val="005E1B73"/>
    <w:rsid w:val="005E1CB9"/>
    <w:rsid w:val="005E1CEE"/>
    <w:rsid w:val="005E20DD"/>
    <w:rsid w:val="005E21F9"/>
    <w:rsid w:val="005E28EF"/>
    <w:rsid w:val="005E2B60"/>
    <w:rsid w:val="005E2C9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AAE"/>
    <w:rsid w:val="005E4BAD"/>
    <w:rsid w:val="005E4D8A"/>
    <w:rsid w:val="005E4DFC"/>
    <w:rsid w:val="005E51A6"/>
    <w:rsid w:val="005E5240"/>
    <w:rsid w:val="005E6341"/>
    <w:rsid w:val="005E646C"/>
    <w:rsid w:val="005E6627"/>
    <w:rsid w:val="005E6A98"/>
    <w:rsid w:val="005E6D0E"/>
    <w:rsid w:val="005E6DEB"/>
    <w:rsid w:val="005E7081"/>
    <w:rsid w:val="005E71C3"/>
    <w:rsid w:val="005E74DC"/>
    <w:rsid w:val="005E771B"/>
    <w:rsid w:val="005E7A75"/>
    <w:rsid w:val="005E7C8C"/>
    <w:rsid w:val="005E7CC7"/>
    <w:rsid w:val="005E7D6E"/>
    <w:rsid w:val="005E7FD6"/>
    <w:rsid w:val="005F0506"/>
    <w:rsid w:val="005F062D"/>
    <w:rsid w:val="005F067D"/>
    <w:rsid w:val="005F06C2"/>
    <w:rsid w:val="005F093E"/>
    <w:rsid w:val="005F0DBF"/>
    <w:rsid w:val="005F0EEE"/>
    <w:rsid w:val="005F12AF"/>
    <w:rsid w:val="005F12FF"/>
    <w:rsid w:val="005F1418"/>
    <w:rsid w:val="005F1479"/>
    <w:rsid w:val="005F1759"/>
    <w:rsid w:val="005F18B2"/>
    <w:rsid w:val="005F19D5"/>
    <w:rsid w:val="005F1AEC"/>
    <w:rsid w:val="005F1B17"/>
    <w:rsid w:val="005F1B3C"/>
    <w:rsid w:val="005F1BA7"/>
    <w:rsid w:val="005F22F3"/>
    <w:rsid w:val="005F2FB8"/>
    <w:rsid w:val="005F356C"/>
    <w:rsid w:val="005F3756"/>
    <w:rsid w:val="005F3910"/>
    <w:rsid w:val="005F3976"/>
    <w:rsid w:val="005F3BD2"/>
    <w:rsid w:val="005F3D09"/>
    <w:rsid w:val="005F40FC"/>
    <w:rsid w:val="005F4344"/>
    <w:rsid w:val="005F442B"/>
    <w:rsid w:val="005F47BE"/>
    <w:rsid w:val="005F48A6"/>
    <w:rsid w:val="005F4C06"/>
    <w:rsid w:val="005F4F24"/>
    <w:rsid w:val="005F51DE"/>
    <w:rsid w:val="005F5213"/>
    <w:rsid w:val="005F528D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47D"/>
    <w:rsid w:val="005F7545"/>
    <w:rsid w:val="005F788B"/>
    <w:rsid w:val="005F7C3D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44C"/>
    <w:rsid w:val="00601A30"/>
    <w:rsid w:val="00601D02"/>
    <w:rsid w:val="00601E03"/>
    <w:rsid w:val="00601F8A"/>
    <w:rsid w:val="00601FFF"/>
    <w:rsid w:val="0060217E"/>
    <w:rsid w:val="0060262A"/>
    <w:rsid w:val="006027BF"/>
    <w:rsid w:val="00602A30"/>
    <w:rsid w:val="00602C60"/>
    <w:rsid w:val="00602E93"/>
    <w:rsid w:val="006038D3"/>
    <w:rsid w:val="00603CA3"/>
    <w:rsid w:val="00603D33"/>
    <w:rsid w:val="00603E87"/>
    <w:rsid w:val="00603F22"/>
    <w:rsid w:val="00604047"/>
    <w:rsid w:val="006040FA"/>
    <w:rsid w:val="00604BCF"/>
    <w:rsid w:val="00604D53"/>
    <w:rsid w:val="00604FCE"/>
    <w:rsid w:val="006059DA"/>
    <w:rsid w:val="00605CF1"/>
    <w:rsid w:val="00605D4F"/>
    <w:rsid w:val="006060EE"/>
    <w:rsid w:val="006062B4"/>
    <w:rsid w:val="00606392"/>
    <w:rsid w:val="00606595"/>
    <w:rsid w:val="00606629"/>
    <w:rsid w:val="006067A9"/>
    <w:rsid w:val="006067DB"/>
    <w:rsid w:val="00606DE7"/>
    <w:rsid w:val="0060704E"/>
    <w:rsid w:val="00607305"/>
    <w:rsid w:val="006073CC"/>
    <w:rsid w:val="00607571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42F"/>
    <w:rsid w:val="00610533"/>
    <w:rsid w:val="00610654"/>
    <w:rsid w:val="00610685"/>
    <w:rsid w:val="0061086B"/>
    <w:rsid w:val="00610BDA"/>
    <w:rsid w:val="00610C5D"/>
    <w:rsid w:val="006115BC"/>
    <w:rsid w:val="00611605"/>
    <w:rsid w:val="006117C7"/>
    <w:rsid w:val="00611CF4"/>
    <w:rsid w:val="00611DEF"/>
    <w:rsid w:val="0061225F"/>
    <w:rsid w:val="0061270D"/>
    <w:rsid w:val="00612965"/>
    <w:rsid w:val="00612AA3"/>
    <w:rsid w:val="00612BEA"/>
    <w:rsid w:val="00612D41"/>
    <w:rsid w:val="00613391"/>
    <w:rsid w:val="00613BAB"/>
    <w:rsid w:val="00613BBE"/>
    <w:rsid w:val="00613C0F"/>
    <w:rsid w:val="00613E48"/>
    <w:rsid w:val="006142F1"/>
    <w:rsid w:val="00614370"/>
    <w:rsid w:val="00614661"/>
    <w:rsid w:val="006147E3"/>
    <w:rsid w:val="00614AA9"/>
    <w:rsid w:val="00614D36"/>
    <w:rsid w:val="00615056"/>
    <w:rsid w:val="0061538A"/>
    <w:rsid w:val="006153B0"/>
    <w:rsid w:val="00615BD8"/>
    <w:rsid w:val="00615C53"/>
    <w:rsid w:val="00615D39"/>
    <w:rsid w:val="006164B6"/>
    <w:rsid w:val="00616541"/>
    <w:rsid w:val="006167CA"/>
    <w:rsid w:val="0061685F"/>
    <w:rsid w:val="00616962"/>
    <w:rsid w:val="00616969"/>
    <w:rsid w:val="00616D87"/>
    <w:rsid w:val="00616DB6"/>
    <w:rsid w:val="00616E8C"/>
    <w:rsid w:val="0061703B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867"/>
    <w:rsid w:val="00620B9A"/>
    <w:rsid w:val="00620D29"/>
    <w:rsid w:val="00620DAF"/>
    <w:rsid w:val="00620DC2"/>
    <w:rsid w:val="00620EBF"/>
    <w:rsid w:val="00620F09"/>
    <w:rsid w:val="006210F3"/>
    <w:rsid w:val="006210F5"/>
    <w:rsid w:val="00621557"/>
    <w:rsid w:val="0062187D"/>
    <w:rsid w:val="00621A42"/>
    <w:rsid w:val="00621CCA"/>
    <w:rsid w:val="00621D0D"/>
    <w:rsid w:val="00621E42"/>
    <w:rsid w:val="00621F1D"/>
    <w:rsid w:val="0062207B"/>
    <w:rsid w:val="00622679"/>
    <w:rsid w:val="006229A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4368"/>
    <w:rsid w:val="006248E3"/>
    <w:rsid w:val="006248F2"/>
    <w:rsid w:val="0062505A"/>
    <w:rsid w:val="006251E4"/>
    <w:rsid w:val="006254A0"/>
    <w:rsid w:val="00625610"/>
    <w:rsid w:val="00625632"/>
    <w:rsid w:val="006260A2"/>
    <w:rsid w:val="00626253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A89"/>
    <w:rsid w:val="00627D7A"/>
    <w:rsid w:val="0063009A"/>
    <w:rsid w:val="0063011A"/>
    <w:rsid w:val="0063027E"/>
    <w:rsid w:val="006303F1"/>
    <w:rsid w:val="006304BA"/>
    <w:rsid w:val="00630C06"/>
    <w:rsid w:val="00630C44"/>
    <w:rsid w:val="00630C81"/>
    <w:rsid w:val="00630CE3"/>
    <w:rsid w:val="00630E18"/>
    <w:rsid w:val="00631225"/>
    <w:rsid w:val="00631501"/>
    <w:rsid w:val="00631719"/>
    <w:rsid w:val="006318C5"/>
    <w:rsid w:val="00631989"/>
    <w:rsid w:val="00631CC4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04B"/>
    <w:rsid w:val="0063456F"/>
    <w:rsid w:val="0063470F"/>
    <w:rsid w:val="00634842"/>
    <w:rsid w:val="006348D0"/>
    <w:rsid w:val="00634A18"/>
    <w:rsid w:val="006355FC"/>
    <w:rsid w:val="006356F9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F91"/>
    <w:rsid w:val="00637FB6"/>
    <w:rsid w:val="006400F9"/>
    <w:rsid w:val="00640424"/>
    <w:rsid w:val="00640673"/>
    <w:rsid w:val="00640804"/>
    <w:rsid w:val="00640C15"/>
    <w:rsid w:val="00640CAB"/>
    <w:rsid w:val="00641020"/>
    <w:rsid w:val="00641068"/>
    <w:rsid w:val="006413BD"/>
    <w:rsid w:val="0064150C"/>
    <w:rsid w:val="006418DA"/>
    <w:rsid w:val="006419A5"/>
    <w:rsid w:val="00642168"/>
    <w:rsid w:val="00642550"/>
    <w:rsid w:val="0064294B"/>
    <w:rsid w:val="00642A51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412B"/>
    <w:rsid w:val="00644260"/>
    <w:rsid w:val="006445BD"/>
    <w:rsid w:val="00644647"/>
    <w:rsid w:val="00644CDA"/>
    <w:rsid w:val="006450C1"/>
    <w:rsid w:val="006450EB"/>
    <w:rsid w:val="00645413"/>
    <w:rsid w:val="006454CC"/>
    <w:rsid w:val="00645739"/>
    <w:rsid w:val="00645BA1"/>
    <w:rsid w:val="00645C82"/>
    <w:rsid w:val="00645DB1"/>
    <w:rsid w:val="00646059"/>
    <w:rsid w:val="00646114"/>
    <w:rsid w:val="00646142"/>
    <w:rsid w:val="006462C3"/>
    <w:rsid w:val="00646378"/>
    <w:rsid w:val="00646C7B"/>
    <w:rsid w:val="00646DD2"/>
    <w:rsid w:val="00646EB1"/>
    <w:rsid w:val="006472E6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D32"/>
    <w:rsid w:val="00651F37"/>
    <w:rsid w:val="00651F81"/>
    <w:rsid w:val="006526C7"/>
    <w:rsid w:val="00652844"/>
    <w:rsid w:val="00652E02"/>
    <w:rsid w:val="00653068"/>
    <w:rsid w:val="006530EA"/>
    <w:rsid w:val="00653965"/>
    <w:rsid w:val="00653CDF"/>
    <w:rsid w:val="00654067"/>
    <w:rsid w:val="0065467E"/>
    <w:rsid w:val="0065476B"/>
    <w:rsid w:val="00654E32"/>
    <w:rsid w:val="00654E51"/>
    <w:rsid w:val="00654E75"/>
    <w:rsid w:val="00655335"/>
    <w:rsid w:val="006559EC"/>
    <w:rsid w:val="00655A42"/>
    <w:rsid w:val="00655AD5"/>
    <w:rsid w:val="00655D9E"/>
    <w:rsid w:val="00656116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E5"/>
    <w:rsid w:val="00657F82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D26"/>
    <w:rsid w:val="00662227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BA8"/>
    <w:rsid w:val="00663C7E"/>
    <w:rsid w:val="00663CAB"/>
    <w:rsid w:val="00663E0D"/>
    <w:rsid w:val="00663F63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3D"/>
    <w:rsid w:val="00666574"/>
    <w:rsid w:val="0066667B"/>
    <w:rsid w:val="00666894"/>
    <w:rsid w:val="00666AA1"/>
    <w:rsid w:val="00666CED"/>
    <w:rsid w:val="00666EB6"/>
    <w:rsid w:val="00666F4F"/>
    <w:rsid w:val="00667018"/>
    <w:rsid w:val="0066719F"/>
    <w:rsid w:val="006671F6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A27"/>
    <w:rsid w:val="00670C2E"/>
    <w:rsid w:val="00670CB9"/>
    <w:rsid w:val="00670CEF"/>
    <w:rsid w:val="00671154"/>
    <w:rsid w:val="006716AA"/>
    <w:rsid w:val="006719E0"/>
    <w:rsid w:val="00671B3F"/>
    <w:rsid w:val="00671E4E"/>
    <w:rsid w:val="00672079"/>
    <w:rsid w:val="006720FA"/>
    <w:rsid w:val="006723B9"/>
    <w:rsid w:val="00672588"/>
    <w:rsid w:val="00672B5E"/>
    <w:rsid w:val="00672C62"/>
    <w:rsid w:val="00672CE3"/>
    <w:rsid w:val="00672F2E"/>
    <w:rsid w:val="00673193"/>
    <w:rsid w:val="00673AEF"/>
    <w:rsid w:val="00673C08"/>
    <w:rsid w:val="00673D8B"/>
    <w:rsid w:val="00673DC8"/>
    <w:rsid w:val="00673E1B"/>
    <w:rsid w:val="00674D61"/>
    <w:rsid w:val="00674E47"/>
    <w:rsid w:val="0067508F"/>
    <w:rsid w:val="006751A6"/>
    <w:rsid w:val="006751BF"/>
    <w:rsid w:val="006751C4"/>
    <w:rsid w:val="00675334"/>
    <w:rsid w:val="0067563B"/>
    <w:rsid w:val="006758FE"/>
    <w:rsid w:val="00675D6A"/>
    <w:rsid w:val="00675E0A"/>
    <w:rsid w:val="00676293"/>
    <w:rsid w:val="0067632F"/>
    <w:rsid w:val="00676423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B20"/>
    <w:rsid w:val="006800A3"/>
    <w:rsid w:val="006800A4"/>
    <w:rsid w:val="006802C9"/>
    <w:rsid w:val="00680455"/>
    <w:rsid w:val="006804A2"/>
    <w:rsid w:val="0068058F"/>
    <w:rsid w:val="006805A6"/>
    <w:rsid w:val="00680651"/>
    <w:rsid w:val="00680B78"/>
    <w:rsid w:val="00680BFC"/>
    <w:rsid w:val="0068118E"/>
    <w:rsid w:val="0068122D"/>
    <w:rsid w:val="00681454"/>
    <w:rsid w:val="006816B0"/>
    <w:rsid w:val="00681A14"/>
    <w:rsid w:val="00681B62"/>
    <w:rsid w:val="006824A4"/>
    <w:rsid w:val="00682A94"/>
    <w:rsid w:val="00682C1C"/>
    <w:rsid w:val="00682C7D"/>
    <w:rsid w:val="00682D29"/>
    <w:rsid w:val="00682E5E"/>
    <w:rsid w:val="006831E5"/>
    <w:rsid w:val="00683218"/>
    <w:rsid w:val="0068321D"/>
    <w:rsid w:val="006832D1"/>
    <w:rsid w:val="0068348B"/>
    <w:rsid w:val="00683598"/>
    <w:rsid w:val="00683FCD"/>
    <w:rsid w:val="00684135"/>
    <w:rsid w:val="00684330"/>
    <w:rsid w:val="00684404"/>
    <w:rsid w:val="00684562"/>
    <w:rsid w:val="006845CC"/>
    <w:rsid w:val="0068478A"/>
    <w:rsid w:val="006847EF"/>
    <w:rsid w:val="00684804"/>
    <w:rsid w:val="006849C1"/>
    <w:rsid w:val="00684A65"/>
    <w:rsid w:val="00684C75"/>
    <w:rsid w:val="006853EE"/>
    <w:rsid w:val="006854C2"/>
    <w:rsid w:val="006854E8"/>
    <w:rsid w:val="0068556E"/>
    <w:rsid w:val="006856F3"/>
    <w:rsid w:val="00685B9B"/>
    <w:rsid w:val="00685E21"/>
    <w:rsid w:val="00685E54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673"/>
    <w:rsid w:val="00691005"/>
    <w:rsid w:val="006912C0"/>
    <w:rsid w:val="006913E2"/>
    <w:rsid w:val="0069147C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915"/>
    <w:rsid w:val="00693AF5"/>
    <w:rsid w:val="00693BAF"/>
    <w:rsid w:val="00693CAD"/>
    <w:rsid w:val="00693E08"/>
    <w:rsid w:val="006947B1"/>
    <w:rsid w:val="006948B0"/>
    <w:rsid w:val="00695118"/>
    <w:rsid w:val="00695215"/>
    <w:rsid w:val="006954C6"/>
    <w:rsid w:val="0069553F"/>
    <w:rsid w:val="006955E8"/>
    <w:rsid w:val="00695615"/>
    <w:rsid w:val="006958AC"/>
    <w:rsid w:val="00695D0F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A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10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5AB"/>
    <w:rsid w:val="006A2702"/>
    <w:rsid w:val="006A2858"/>
    <w:rsid w:val="006A292F"/>
    <w:rsid w:val="006A2979"/>
    <w:rsid w:val="006A2DFD"/>
    <w:rsid w:val="006A3837"/>
    <w:rsid w:val="006A3B99"/>
    <w:rsid w:val="006A3F14"/>
    <w:rsid w:val="006A3FCD"/>
    <w:rsid w:val="006A404F"/>
    <w:rsid w:val="006A41F9"/>
    <w:rsid w:val="006A43F7"/>
    <w:rsid w:val="006A45E0"/>
    <w:rsid w:val="006A4734"/>
    <w:rsid w:val="006A4BBE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3DD"/>
    <w:rsid w:val="006A74F6"/>
    <w:rsid w:val="006A7553"/>
    <w:rsid w:val="006A758D"/>
    <w:rsid w:val="006A7964"/>
    <w:rsid w:val="006A7973"/>
    <w:rsid w:val="006A7BF5"/>
    <w:rsid w:val="006A7CB1"/>
    <w:rsid w:val="006A7F1F"/>
    <w:rsid w:val="006B0123"/>
    <w:rsid w:val="006B01C6"/>
    <w:rsid w:val="006B01E2"/>
    <w:rsid w:val="006B02DA"/>
    <w:rsid w:val="006B0E94"/>
    <w:rsid w:val="006B0F1C"/>
    <w:rsid w:val="006B10D3"/>
    <w:rsid w:val="006B15DB"/>
    <w:rsid w:val="006B168C"/>
    <w:rsid w:val="006B173C"/>
    <w:rsid w:val="006B199A"/>
    <w:rsid w:val="006B1E05"/>
    <w:rsid w:val="006B1FC8"/>
    <w:rsid w:val="006B213C"/>
    <w:rsid w:val="006B250A"/>
    <w:rsid w:val="006B29C6"/>
    <w:rsid w:val="006B2A96"/>
    <w:rsid w:val="006B2F51"/>
    <w:rsid w:val="006B303D"/>
    <w:rsid w:val="006B3334"/>
    <w:rsid w:val="006B356D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A95"/>
    <w:rsid w:val="006B5DAF"/>
    <w:rsid w:val="006B5DF6"/>
    <w:rsid w:val="006B5E0D"/>
    <w:rsid w:val="006B5E1E"/>
    <w:rsid w:val="006B5FCF"/>
    <w:rsid w:val="006B647C"/>
    <w:rsid w:val="006B6663"/>
    <w:rsid w:val="006B6B94"/>
    <w:rsid w:val="006B7039"/>
    <w:rsid w:val="006B71AB"/>
    <w:rsid w:val="006B7280"/>
    <w:rsid w:val="006B73EC"/>
    <w:rsid w:val="006B7502"/>
    <w:rsid w:val="006B782D"/>
    <w:rsid w:val="006B7853"/>
    <w:rsid w:val="006B7875"/>
    <w:rsid w:val="006B7C55"/>
    <w:rsid w:val="006B7D71"/>
    <w:rsid w:val="006B7DBF"/>
    <w:rsid w:val="006C0320"/>
    <w:rsid w:val="006C06EC"/>
    <w:rsid w:val="006C0B94"/>
    <w:rsid w:val="006C0BE0"/>
    <w:rsid w:val="006C0CBE"/>
    <w:rsid w:val="006C1138"/>
    <w:rsid w:val="006C1329"/>
    <w:rsid w:val="006C1E2D"/>
    <w:rsid w:val="006C1F64"/>
    <w:rsid w:val="006C2127"/>
    <w:rsid w:val="006C2553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C2D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955"/>
    <w:rsid w:val="006D1FAC"/>
    <w:rsid w:val="006D22AC"/>
    <w:rsid w:val="006D245D"/>
    <w:rsid w:val="006D28A2"/>
    <w:rsid w:val="006D28F5"/>
    <w:rsid w:val="006D2B09"/>
    <w:rsid w:val="006D2D0E"/>
    <w:rsid w:val="006D3585"/>
    <w:rsid w:val="006D3E6D"/>
    <w:rsid w:val="006D3F83"/>
    <w:rsid w:val="006D4027"/>
    <w:rsid w:val="006D41D8"/>
    <w:rsid w:val="006D442E"/>
    <w:rsid w:val="006D454B"/>
    <w:rsid w:val="006D4B1D"/>
    <w:rsid w:val="006D51D6"/>
    <w:rsid w:val="006D538F"/>
    <w:rsid w:val="006D5522"/>
    <w:rsid w:val="006D595E"/>
    <w:rsid w:val="006D5A4F"/>
    <w:rsid w:val="006D5ACA"/>
    <w:rsid w:val="006D5BAC"/>
    <w:rsid w:val="006D5EBB"/>
    <w:rsid w:val="006D60A8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E3F"/>
    <w:rsid w:val="006E0191"/>
    <w:rsid w:val="006E03C7"/>
    <w:rsid w:val="006E051A"/>
    <w:rsid w:val="006E05B9"/>
    <w:rsid w:val="006E0BD5"/>
    <w:rsid w:val="006E0D57"/>
    <w:rsid w:val="006E10C0"/>
    <w:rsid w:val="006E1516"/>
    <w:rsid w:val="006E1517"/>
    <w:rsid w:val="006E159E"/>
    <w:rsid w:val="006E190A"/>
    <w:rsid w:val="006E1AAA"/>
    <w:rsid w:val="006E1CE3"/>
    <w:rsid w:val="006E1E62"/>
    <w:rsid w:val="006E23D1"/>
    <w:rsid w:val="006E2727"/>
    <w:rsid w:val="006E272A"/>
    <w:rsid w:val="006E2A26"/>
    <w:rsid w:val="006E2D5E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83"/>
    <w:rsid w:val="006E5403"/>
    <w:rsid w:val="006E59E4"/>
    <w:rsid w:val="006E608E"/>
    <w:rsid w:val="006E6132"/>
    <w:rsid w:val="006E63E3"/>
    <w:rsid w:val="006E63FD"/>
    <w:rsid w:val="006E6451"/>
    <w:rsid w:val="006E66C8"/>
    <w:rsid w:val="006E6D78"/>
    <w:rsid w:val="006E702F"/>
    <w:rsid w:val="006E70AD"/>
    <w:rsid w:val="006E7579"/>
    <w:rsid w:val="006E757D"/>
    <w:rsid w:val="006E7595"/>
    <w:rsid w:val="006E771F"/>
    <w:rsid w:val="006E786C"/>
    <w:rsid w:val="006E7BD4"/>
    <w:rsid w:val="006F00A9"/>
    <w:rsid w:val="006F00F0"/>
    <w:rsid w:val="006F012B"/>
    <w:rsid w:val="006F01E2"/>
    <w:rsid w:val="006F030E"/>
    <w:rsid w:val="006F0735"/>
    <w:rsid w:val="006F0765"/>
    <w:rsid w:val="006F0931"/>
    <w:rsid w:val="006F0D0D"/>
    <w:rsid w:val="006F106C"/>
    <w:rsid w:val="006F132D"/>
    <w:rsid w:val="006F15AE"/>
    <w:rsid w:val="006F1D21"/>
    <w:rsid w:val="006F1ED8"/>
    <w:rsid w:val="006F2A11"/>
    <w:rsid w:val="006F30D8"/>
    <w:rsid w:val="006F32A5"/>
    <w:rsid w:val="006F32E0"/>
    <w:rsid w:val="006F36D4"/>
    <w:rsid w:val="006F3A15"/>
    <w:rsid w:val="006F3CE0"/>
    <w:rsid w:val="006F404F"/>
    <w:rsid w:val="006F40E5"/>
    <w:rsid w:val="006F44E2"/>
    <w:rsid w:val="006F4E20"/>
    <w:rsid w:val="006F50D3"/>
    <w:rsid w:val="006F57B9"/>
    <w:rsid w:val="006F5A3D"/>
    <w:rsid w:val="006F5B7C"/>
    <w:rsid w:val="006F5F5C"/>
    <w:rsid w:val="006F60EA"/>
    <w:rsid w:val="006F6687"/>
    <w:rsid w:val="006F6A83"/>
    <w:rsid w:val="006F6B39"/>
    <w:rsid w:val="006F6BB3"/>
    <w:rsid w:val="006F6D39"/>
    <w:rsid w:val="006F7322"/>
    <w:rsid w:val="006F7613"/>
    <w:rsid w:val="006F769F"/>
    <w:rsid w:val="006F7E2E"/>
    <w:rsid w:val="006F7F26"/>
    <w:rsid w:val="00700063"/>
    <w:rsid w:val="0070066A"/>
    <w:rsid w:val="007009C2"/>
    <w:rsid w:val="00700C45"/>
    <w:rsid w:val="00700E79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92B"/>
    <w:rsid w:val="00702981"/>
    <w:rsid w:val="00702BE4"/>
    <w:rsid w:val="007033CA"/>
    <w:rsid w:val="007037DA"/>
    <w:rsid w:val="0070387E"/>
    <w:rsid w:val="0070389E"/>
    <w:rsid w:val="007039C3"/>
    <w:rsid w:val="00703A4A"/>
    <w:rsid w:val="00703D88"/>
    <w:rsid w:val="00703E0A"/>
    <w:rsid w:val="007048FA"/>
    <w:rsid w:val="0070491F"/>
    <w:rsid w:val="00704AD5"/>
    <w:rsid w:val="00704B59"/>
    <w:rsid w:val="00705C13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8D9"/>
    <w:rsid w:val="0070795A"/>
    <w:rsid w:val="00707A8A"/>
    <w:rsid w:val="00707B27"/>
    <w:rsid w:val="00707E62"/>
    <w:rsid w:val="00710413"/>
    <w:rsid w:val="007104C6"/>
    <w:rsid w:val="00710C06"/>
    <w:rsid w:val="00710E12"/>
    <w:rsid w:val="00710FC2"/>
    <w:rsid w:val="0071106D"/>
    <w:rsid w:val="007111DB"/>
    <w:rsid w:val="00711308"/>
    <w:rsid w:val="00711B4C"/>
    <w:rsid w:val="00711D73"/>
    <w:rsid w:val="00711F82"/>
    <w:rsid w:val="007122A3"/>
    <w:rsid w:val="007122E8"/>
    <w:rsid w:val="00712376"/>
    <w:rsid w:val="00712AEB"/>
    <w:rsid w:val="00712C4E"/>
    <w:rsid w:val="00712E14"/>
    <w:rsid w:val="0071301F"/>
    <w:rsid w:val="007132F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602F"/>
    <w:rsid w:val="0071610E"/>
    <w:rsid w:val="0071652C"/>
    <w:rsid w:val="0071694D"/>
    <w:rsid w:val="00716D9E"/>
    <w:rsid w:val="00716FEB"/>
    <w:rsid w:val="007171FC"/>
    <w:rsid w:val="00717212"/>
    <w:rsid w:val="007174AA"/>
    <w:rsid w:val="007174F3"/>
    <w:rsid w:val="00717603"/>
    <w:rsid w:val="0071788E"/>
    <w:rsid w:val="00717A23"/>
    <w:rsid w:val="00717A2A"/>
    <w:rsid w:val="00717C5E"/>
    <w:rsid w:val="00717D0B"/>
    <w:rsid w:val="00717E34"/>
    <w:rsid w:val="0072003E"/>
    <w:rsid w:val="007200F1"/>
    <w:rsid w:val="00720179"/>
    <w:rsid w:val="007201D3"/>
    <w:rsid w:val="00720219"/>
    <w:rsid w:val="007207AA"/>
    <w:rsid w:val="0072080B"/>
    <w:rsid w:val="00720C39"/>
    <w:rsid w:val="00720EA4"/>
    <w:rsid w:val="00720F5E"/>
    <w:rsid w:val="00720FD2"/>
    <w:rsid w:val="007210FA"/>
    <w:rsid w:val="0072123E"/>
    <w:rsid w:val="007217BC"/>
    <w:rsid w:val="00721B3D"/>
    <w:rsid w:val="00721C29"/>
    <w:rsid w:val="00721DA4"/>
    <w:rsid w:val="0072254F"/>
    <w:rsid w:val="007225FD"/>
    <w:rsid w:val="0072297E"/>
    <w:rsid w:val="007229BC"/>
    <w:rsid w:val="00722BC7"/>
    <w:rsid w:val="007234C5"/>
    <w:rsid w:val="007237C2"/>
    <w:rsid w:val="00723C23"/>
    <w:rsid w:val="0072402A"/>
    <w:rsid w:val="007240EB"/>
    <w:rsid w:val="00724378"/>
    <w:rsid w:val="00724468"/>
    <w:rsid w:val="007244B7"/>
    <w:rsid w:val="0072466C"/>
    <w:rsid w:val="00724B24"/>
    <w:rsid w:val="00724CCF"/>
    <w:rsid w:val="00724E74"/>
    <w:rsid w:val="00725026"/>
    <w:rsid w:val="00725041"/>
    <w:rsid w:val="00725420"/>
    <w:rsid w:val="0072542D"/>
    <w:rsid w:val="00725590"/>
    <w:rsid w:val="00725874"/>
    <w:rsid w:val="0072597F"/>
    <w:rsid w:val="00725CF9"/>
    <w:rsid w:val="007269AA"/>
    <w:rsid w:val="007269F9"/>
    <w:rsid w:val="00726A1A"/>
    <w:rsid w:val="00726BE5"/>
    <w:rsid w:val="00726D7F"/>
    <w:rsid w:val="00726F57"/>
    <w:rsid w:val="00726F91"/>
    <w:rsid w:val="00726FAF"/>
    <w:rsid w:val="0072715E"/>
    <w:rsid w:val="007278AC"/>
    <w:rsid w:val="00727A77"/>
    <w:rsid w:val="00727AA0"/>
    <w:rsid w:val="00727BD6"/>
    <w:rsid w:val="00727CD7"/>
    <w:rsid w:val="007301A5"/>
    <w:rsid w:val="007301E8"/>
    <w:rsid w:val="00730A84"/>
    <w:rsid w:val="00730DA7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3007"/>
    <w:rsid w:val="0073301D"/>
    <w:rsid w:val="007330DA"/>
    <w:rsid w:val="0073346D"/>
    <w:rsid w:val="00733944"/>
    <w:rsid w:val="00733B2B"/>
    <w:rsid w:val="00733C85"/>
    <w:rsid w:val="00733D20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6B"/>
    <w:rsid w:val="00735B7B"/>
    <w:rsid w:val="00735D7C"/>
    <w:rsid w:val="00735F9C"/>
    <w:rsid w:val="00736204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0B"/>
    <w:rsid w:val="0074081B"/>
    <w:rsid w:val="00740C4D"/>
    <w:rsid w:val="00740C8A"/>
    <w:rsid w:val="00740CDE"/>
    <w:rsid w:val="00740D19"/>
    <w:rsid w:val="00740FAD"/>
    <w:rsid w:val="007411EB"/>
    <w:rsid w:val="00741389"/>
    <w:rsid w:val="0074182F"/>
    <w:rsid w:val="007419A7"/>
    <w:rsid w:val="00741A8E"/>
    <w:rsid w:val="00741CB0"/>
    <w:rsid w:val="00741D11"/>
    <w:rsid w:val="00741D4A"/>
    <w:rsid w:val="00741FD7"/>
    <w:rsid w:val="00742120"/>
    <w:rsid w:val="007422D8"/>
    <w:rsid w:val="0074246B"/>
    <w:rsid w:val="007425F4"/>
    <w:rsid w:val="0074260F"/>
    <w:rsid w:val="00742920"/>
    <w:rsid w:val="0074298C"/>
    <w:rsid w:val="00742C19"/>
    <w:rsid w:val="00742EFD"/>
    <w:rsid w:val="007434B5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4AE6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2C2"/>
    <w:rsid w:val="00746388"/>
    <w:rsid w:val="007465C3"/>
    <w:rsid w:val="00746747"/>
    <w:rsid w:val="007467C1"/>
    <w:rsid w:val="0074689A"/>
    <w:rsid w:val="00746960"/>
    <w:rsid w:val="007469D2"/>
    <w:rsid w:val="00746AB1"/>
    <w:rsid w:val="00747187"/>
    <w:rsid w:val="007471BD"/>
    <w:rsid w:val="0074729A"/>
    <w:rsid w:val="00747489"/>
    <w:rsid w:val="007477EC"/>
    <w:rsid w:val="007477FF"/>
    <w:rsid w:val="00747CB1"/>
    <w:rsid w:val="00750181"/>
    <w:rsid w:val="00750432"/>
    <w:rsid w:val="007504F2"/>
    <w:rsid w:val="007508B8"/>
    <w:rsid w:val="00750A48"/>
    <w:rsid w:val="00750AE4"/>
    <w:rsid w:val="00750B0F"/>
    <w:rsid w:val="00750BE8"/>
    <w:rsid w:val="00750C6A"/>
    <w:rsid w:val="00750E3C"/>
    <w:rsid w:val="0075106F"/>
    <w:rsid w:val="0075111B"/>
    <w:rsid w:val="00751454"/>
    <w:rsid w:val="0075146B"/>
    <w:rsid w:val="007516B3"/>
    <w:rsid w:val="00751898"/>
    <w:rsid w:val="00751922"/>
    <w:rsid w:val="0075194F"/>
    <w:rsid w:val="00751AED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D2D"/>
    <w:rsid w:val="00754DFC"/>
    <w:rsid w:val="00754F8D"/>
    <w:rsid w:val="007552AF"/>
    <w:rsid w:val="0075541B"/>
    <w:rsid w:val="007556EB"/>
    <w:rsid w:val="007559E9"/>
    <w:rsid w:val="00755BDC"/>
    <w:rsid w:val="00756109"/>
    <w:rsid w:val="007561B2"/>
    <w:rsid w:val="00756C42"/>
    <w:rsid w:val="007571C0"/>
    <w:rsid w:val="007573D4"/>
    <w:rsid w:val="00757659"/>
    <w:rsid w:val="0075784B"/>
    <w:rsid w:val="007579B3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AB8"/>
    <w:rsid w:val="00761AD2"/>
    <w:rsid w:val="00761B5B"/>
    <w:rsid w:val="00761B7F"/>
    <w:rsid w:val="00761C7A"/>
    <w:rsid w:val="00761CA0"/>
    <w:rsid w:val="00761EFE"/>
    <w:rsid w:val="00762010"/>
    <w:rsid w:val="00762170"/>
    <w:rsid w:val="00762AC4"/>
    <w:rsid w:val="00762E43"/>
    <w:rsid w:val="00762EAC"/>
    <w:rsid w:val="0076367D"/>
    <w:rsid w:val="00763695"/>
    <w:rsid w:val="00763BD9"/>
    <w:rsid w:val="00763CA3"/>
    <w:rsid w:val="0076420A"/>
    <w:rsid w:val="007642D8"/>
    <w:rsid w:val="00764442"/>
    <w:rsid w:val="0076462D"/>
    <w:rsid w:val="00764847"/>
    <w:rsid w:val="007648E0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9AD"/>
    <w:rsid w:val="00765ABB"/>
    <w:rsid w:val="00765BCC"/>
    <w:rsid w:val="00765EC9"/>
    <w:rsid w:val="0076612D"/>
    <w:rsid w:val="0076645E"/>
    <w:rsid w:val="007667FF"/>
    <w:rsid w:val="00766BCB"/>
    <w:rsid w:val="00766C77"/>
    <w:rsid w:val="00766D0E"/>
    <w:rsid w:val="00767394"/>
    <w:rsid w:val="007673BC"/>
    <w:rsid w:val="00767494"/>
    <w:rsid w:val="0076767D"/>
    <w:rsid w:val="00767AD6"/>
    <w:rsid w:val="00767B63"/>
    <w:rsid w:val="00767B76"/>
    <w:rsid w:val="00767EE0"/>
    <w:rsid w:val="007702D5"/>
    <w:rsid w:val="007703F5"/>
    <w:rsid w:val="0077045B"/>
    <w:rsid w:val="007704F6"/>
    <w:rsid w:val="007708E7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7D9"/>
    <w:rsid w:val="00772D19"/>
    <w:rsid w:val="00772F30"/>
    <w:rsid w:val="00773168"/>
    <w:rsid w:val="00773520"/>
    <w:rsid w:val="00773589"/>
    <w:rsid w:val="007736D1"/>
    <w:rsid w:val="007740EB"/>
    <w:rsid w:val="00774328"/>
    <w:rsid w:val="007743F7"/>
    <w:rsid w:val="007749DB"/>
    <w:rsid w:val="00774B3E"/>
    <w:rsid w:val="00774B83"/>
    <w:rsid w:val="00774BCB"/>
    <w:rsid w:val="00774F38"/>
    <w:rsid w:val="007751E2"/>
    <w:rsid w:val="00775621"/>
    <w:rsid w:val="0077580B"/>
    <w:rsid w:val="007759C6"/>
    <w:rsid w:val="00775AA9"/>
    <w:rsid w:val="00775F45"/>
    <w:rsid w:val="007763A6"/>
    <w:rsid w:val="007764E5"/>
    <w:rsid w:val="007767F8"/>
    <w:rsid w:val="007773C5"/>
    <w:rsid w:val="00777440"/>
    <w:rsid w:val="0077780F"/>
    <w:rsid w:val="007779A0"/>
    <w:rsid w:val="00777A9F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10D"/>
    <w:rsid w:val="00785B8E"/>
    <w:rsid w:val="00786134"/>
    <w:rsid w:val="007867F3"/>
    <w:rsid w:val="0078693A"/>
    <w:rsid w:val="007869AA"/>
    <w:rsid w:val="00786F89"/>
    <w:rsid w:val="00787104"/>
    <w:rsid w:val="0078724E"/>
    <w:rsid w:val="00787708"/>
    <w:rsid w:val="007877FE"/>
    <w:rsid w:val="00787EFD"/>
    <w:rsid w:val="00787F24"/>
    <w:rsid w:val="00787F36"/>
    <w:rsid w:val="00790374"/>
    <w:rsid w:val="00790535"/>
    <w:rsid w:val="00790722"/>
    <w:rsid w:val="00790746"/>
    <w:rsid w:val="00790EB6"/>
    <w:rsid w:val="00790F5E"/>
    <w:rsid w:val="007912C4"/>
    <w:rsid w:val="00791476"/>
    <w:rsid w:val="00791605"/>
    <w:rsid w:val="00791685"/>
    <w:rsid w:val="00791DBD"/>
    <w:rsid w:val="00791F8F"/>
    <w:rsid w:val="0079239F"/>
    <w:rsid w:val="007923B2"/>
    <w:rsid w:val="00792657"/>
    <w:rsid w:val="007926BD"/>
    <w:rsid w:val="007928D2"/>
    <w:rsid w:val="00792AF4"/>
    <w:rsid w:val="00792B64"/>
    <w:rsid w:val="00792C34"/>
    <w:rsid w:val="00792EE9"/>
    <w:rsid w:val="00793214"/>
    <w:rsid w:val="00793295"/>
    <w:rsid w:val="007937C2"/>
    <w:rsid w:val="0079391D"/>
    <w:rsid w:val="00793A8C"/>
    <w:rsid w:val="00793EAF"/>
    <w:rsid w:val="00794089"/>
    <w:rsid w:val="00794175"/>
    <w:rsid w:val="00794456"/>
    <w:rsid w:val="0079474D"/>
    <w:rsid w:val="007948DB"/>
    <w:rsid w:val="00794B2C"/>
    <w:rsid w:val="00794BBF"/>
    <w:rsid w:val="00794F70"/>
    <w:rsid w:val="0079544A"/>
    <w:rsid w:val="0079573C"/>
    <w:rsid w:val="0079579C"/>
    <w:rsid w:val="007959C4"/>
    <w:rsid w:val="0079640A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F93"/>
    <w:rsid w:val="007A09C7"/>
    <w:rsid w:val="007A0A9D"/>
    <w:rsid w:val="007A13BD"/>
    <w:rsid w:val="007A1409"/>
    <w:rsid w:val="007A1472"/>
    <w:rsid w:val="007A162D"/>
    <w:rsid w:val="007A173C"/>
    <w:rsid w:val="007A17CD"/>
    <w:rsid w:val="007A1B14"/>
    <w:rsid w:val="007A1D04"/>
    <w:rsid w:val="007A1F09"/>
    <w:rsid w:val="007A2353"/>
    <w:rsid w:val="007A2392"/>
    <w:rsid w:val="007A2619"/>
    <w:rsid w:val="007A2A24"/>
    <w:rsid w:val="007A2D4C"/>
    <w:rsid w:val="007A2E63"/>
    <w:rsid w:val="007A312B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917"/>
    <w:rsid w:val="007A6AEE"/>
    <w:rsid w:val="007A6BAA"/>
    <w:rsid w:val="007A7363"/>
    <w:rsid w:val="007A7480"/>
    <w:rsid w:val="007A7577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C5"/>
    <w:rsid w:val="007B0C3A"/>
    <w:rsid w:val="007B1036"/>
    <w:rsid w:val="007B1070"/>
    <w:rsid w:val="007B1288"/>
    <w:rsid w:val="007B1581"/>
    <w:rsid w:val="007B15E5"/>
    <w:rsid w:val="007B1671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53C"/>
    <w:rsid w:val="007B3604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58BE"/>
    <w:rsid w:val="007B6245"/>
    <w:rsid w:val="007B63FD"/>
    <w:rsid w:val="007B6470"/>
    <w:rsid w:val="007B6600"/>
    <w:rsid w:val="007B6693"/>
    <w:rsid w:val="007B68AA"/>
    <w:rsid w:val="007B6A42"/>
    <w:rsid w:val="007B7069"/>
    <w:rsid w:val="007B71B7"/>
    <w:rsid w:val="007B7546"/>
    <w:rsid w:val="007B7C07"/>
    <w:rsid w:val="007B7C72"/>
    <w:rsid w:val="007C047A"/>
    <w:rsid w:val="007C0A02"/>
    <w:rsid w:val="007C0A32"/>
    <w:rsid w:val="007C11A4"/>
    <w:rsid w:val="007C1276"/>
    <w:rsid w:val="007C187F"/>
    <w:rsid w:val="007C1D0E"/>
    <w:rsid w:val="007C1D0F"/>
    <w:rsid w:val="007C1D66"/>
    <w:rsid w:val="007C1E31"/>
    <w:rsid w:val="007C1FBA"/>
    <w:rsid w:val="007C2301"/>
    <w:rsid w:val="007C2713"/>
    <w:rsid w:val="007C2AC5"/>
    <w:rsid w:val="007C2AFA"/>
    <w:rsid w:val="007C2B7F"/>
    <w:rsid w:val="007C2D01"/>
    <w:rsid w:val="007C32F0"/>
    <w:rsid w:val="007C353D"/>
    <w:rsid w:val="007C35F6"/>
    <w:rsid w:val="007C3962"/>
    <w:rsid w:val="007C3A04"/>
    <w:rsid w:val="007C3C1A"/>
    <w:rsid w:val="007C3CA2"/>
    <w:rsid w:val="007C3F1D"/>
    <w:rsid w:val="007C47E4"/>
    <w:rsid w:val="007C4B10"/>
    <w:rsid w:val="007C4C59"/>
    <w:rsid w:val="007C4E7B"/>
    <w:rsid w:val="007C5594"/>
    <w:rsid w:val="007C6210"/>
    <w:rsid w:val="007C6317"/>
    <w:rsid w:val="007C6350"/>
    <w:rsid w:val="007C65CC"/>
    <w:rsid w:val="007C65E9"/>
    <w:rsid w:val="007C679B"/>
    <w:rsid w:val="007C67D4"/>
    <w:rsid w:val="007C67F3"/>
    <w:rsid w:val="007C6B85"/>
    <w:rsid w:val="007C6D7E"/>
    <w:rsid w:val="007C6DB4"/>
    <w:rsid w:val="007C719E"/>
    <w:rsid w:val="007C758F"/>
    <w:rsid w:val="007C77FD"/>
    <w:rsid w:val="007D03D0"/>
    <w:rsid w:val="007D0548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DD0"/>
    <w:rsid w:val="007D2E8A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0FC"/>
    <w:rsid w:val="007D6658"/>
    <w:rsid w:val="007D68F4"/>
    <w:rsid w:val="007D691C"/>
    <w:rsid w:val="007D6A93"/>
    <w:rsid w:val="007D710D"/>
    <w:rsid w:val="007D7645"/>
    <w:rsid w:val="007D774D"/>
    <w:rsid w:val="007D7B88"/>
    <w:rsid w:val="007E0255"/>
    <w:rsid w:val="007E076D"/>
    <w:rsid w:val="007E0887"/>
    <w:rsid w:val="007E0D9C"/>
    <w:rsid w:val="007E11E8"/>
    <w:rsid w:val="007E153C"/>
    <w:rsid w:val="007E1590"/>
    <w:rsid w:val="007E1BB5"/>
    <w:rsid w:val="007E1D28"/>
    <w:rsid w:val="007E1EDF"/>
    <w:rsid w:val="007E20CE"/>
    <w:rsid w:val="007E2623"/>
    <w:rsid w:val="007E27EA"/>
    <w:rsid w:val="007E2900"/>
    <w:rsid w:val="007E2F08"/>
    <w:rsid w:val="007E3057"/>
    <w:rsid w:val="007E3086"/>
    <w:rsid w:val="007E3860"/>
    <w:rsid w:val="007E3870"/>
    <w:rsid w:val="007E3E1E"/>
    <w:rsid w:val="007E3E8E"/>
    <w:rsid w:val="007E3FDF"/>
    <w:rsid w:val="007E47AF"/>
    <w:rsid w:val="007E4959"/>
    <w:rsid w:val="007E4F47"/>
    <w:rsid w:val="007E5319"/>
    <w:rsid w:val="007E5A10"/>
    <w:rsid w:val="007E5AB0"/>
    <w:rsid w:val="007E5D03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6C5"/>
    <w:rsid w:val="007F086D"/>
    <w:rsid w:val="007F0D88"/>
    <w:rsid w:val="007F0EAF"/>
    <w:rsid w:val="007F0F45"/>
    <w:rsid w:val="007F0F7E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E5F"/>
    <w:rsid w:val="007F1F97"/>
    <w:rsid w:val="007F20DA"/>
    <w:rsid w:val="007F253C"/>
    <w:rsid w:val="007F2621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92D"/>
    <w:rsid w:val="007F3CD7"/>
    <w:rsid w:val="007F3E92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A9E"/>
    <w:rsid w:val="007F6F9B"/>
    <w:rsid w:val="007F6FD9"/>
    <w:rsid w:val="007F730F"/>
    <w:rsid w:val="007F7367"/>
    <w:rsid w:val="007F7567"/>
    <w:rsid w:val="007F756F"/>
    <w:rsid w:val="007F7714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0FF3"/>
    <w:rsid w:val="00801135"/>
    <w:rsid w:val="0080115A"/>
    <w:rsid w:val="008011D2"/>
    <w:rsid w:val="0080120E"/>
    <w:rsid w:val="00801573"/>
    <w:rsid w:val="008016EE"/>
    <w:rsid w:val="00801ACA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7A3"/>
    <w:rsid w:val="008038B8"/>
    <w:rsid w:val="008039D1"/>
    <w:rsid w:val="00803AD2"/>
    <w:rsid w:val="00803AFA"/>
    <w:rsid w:val="00803EC7"/>
    <w:rsid w:val="0080465C"/>
    <w:rsid w:val="00804770"/>
    <w:rsid w:val="00804B49"/>
    <w:rsid w:val="00804E51"/>
    <w:rsid w:val="00805246"/>
    <w:rsid w:val="0080587A"/>
    <w:rsid w:val="00805C97"/>
    <w:rsid w:val="00805CE2"/>
    <w:rsid w:val="00805D3A"/>
    <w:rsid w:val="00805DDB"/>
    <w:rsid w:val="00805E36"/>
    <w:rsid w:val="00805EAD"/>
    <w:rsid w:val="00805F93"/>
    <w:rsid w:val="008060CC"/>
    <w:rsid w:val="008061CD"/>
    <w:rsid w:val="00806314"/>
    <w:rsid w:val="0080641C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B35"/>
    <w:rsid w:val="00810BFB"/>
    <w:rsid w:val="00810D1C"/>
    <w:rsid w:val="00810D24"/>
    <w:rsid w:val="00810F56"/>
    <w:rsid w:val="00810FFD"/>
    <w:rsid w:val="00811215"/>
    <w:rsid w:val="0081122A"/>
    <w:rsid w:val="0081180F"/>
    <w:rsid w:val="0081235F"/>
    <w:rsid w:val="008123DB"/>
    <w:rsid w:val="00812616"/>
    <w:rsid w:val="00812678"/>
    <w:rsid w:val="00812C13"/>
    <w:rsid w:val="00812D00"/>
    <w:rsid w:val="0081328C"/>
    <w:rsid w:val="008133ED"/>
    <w:rsid w:val="0081349C"/>
    <w:rsid w:val="00813746"/>
    <w:rsid w:val="00813ABC"/>
    <w:rsid w:val="00813C9F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F4"/>
    <w:rsid w:val="00816A44"/>
    <w:rsid w:val="00816AFE"/>
    <w:rsid w:val="00816C0E"/>
    <w:rsid w:val="0081743F"/>
    <w:rsid w:val="0081772A"/>
    <w:rsid w:val="00817883"/>
    <w:rsid w:val="00817D18"/>
    <w:rsid w:val="00817F6E"/>
    <w:rsid w:val="0082005A"/>
    <w:rsid w:val="00820169"/>
    <w:rsid w:val="00820302"/>
    <w:rsid w:val="00820F18"/>
    <w:rsid w:val="00821A44"/>
    <w:rsid w:val="00821F62"/>
    <w:rsid w:val="00821FA4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E02"/>
    <w:rsid w:val="00824003"/>
    <w:rsid w:val="008241C0"/>
    <w:rsid w:val="008241E2"/>
    <w:rsid w:val="00824224"/>
    <w:rsid w:val="008242B6"/>
    <w:rsid w:val="00824449"/>
    <w:rsid w:val="008244B9"/>
    <w:rsid w:val="008245DB"/>
    <w:rsid w:val="00824686"/>
    <w:rsid w:val="008247B0"/>
    <w:rsid w:val="00824AB8"/>
    <w:rsid w:val="00824BB5"/>
    <w:rsid w:val="00825070"/>
    <w:rsid w:val="008250A1"/>
    <w:rsid w:val="008251F7"/>
    <w:rsid w:val="0082542E"/>
    <w:rsid w:val="00825895"/>
    <w:rsid w:val="008258C9"/>
    <w:rsid w:val="00826689"/>
    <w:rsid w:val="00826858"/>
    <w:rsid w:val="00826982"/>
    <w:rsid w:val="00826AD7"/>
    <w:rsid w:val="00826C09"/>
    <w:rsid w:val="00826E58"/>
    <w:rsid w:val="00827349"/>
    <w:rsid w:val="00827480"/>
    <w:rsid w:val="00827842"/>
    <w:rsid w:val="0082796E"/>
    <w:rsid w:val="00827C04"/>
    <w:rsid w:val="00827EF0"/>
    <w:rsid w:val="00830BF9"/>
    <w:rsid w:val="00830C1C"/>
    <w:rsid w:val="00830D02"/>
    <w:rsid w:val="0083100B"/>
    <w:rsid w:val="00831159"/>
    <w:rsid w:val="00831408"/>
    <w:rsid w:val="008314C6"/>
    <w:rsid w:val="008316DF"/>
    <w:rsid w:val="008316E5"/>
    <w:rsid w:val="008317BC"/>
    <w:rsid w:val="00831C80"/>
    <w:rsid w:val="00832105"/>
    <w:rsid w:val="0083244D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2EA"/>
    <w:rsid w:val="008335BF"/>
    <w:rsid w:val="00833844"/>
    <w:rsid w:val="00833983"/>
    <w:rsid w:val="00833A86"/>
    <w:rsid w:val="00833BDA"/>
    <w:rsid w:val="00833DD0"/>
    <w:rsid w:val="00834318"/>
    <w:rsid w:val="00834408"/>
    <w:rsid w:val="008346BF"/>
    <w:rsid w:val="0083488E"/>
    <w:rsid w:val="008348A0"/>
    <w:rsid w:val="00834A80"/>
    <w:rsid w:val="00834B58"/>
    <w:rsid w:val="00834C25"/>
    <w:rsid w:val="00834E44"/>
    <w:rsid w:val="00834F57"/>
    <w:rsid w:val="00834FF5"/>
    <w:rsid w:val="00835478"/>
    <w:rsid w:val="0083562C"/>
    <w:rsid w:val="008356FF"/>
    <w:rsid w:val="00835717"/>
    <w:rsid w:val="00835842"/>
    <w:rsid w:val="008358D2"/>
    <w:rsid w:val="00835AEE"/>
    <w:rsid w:val="008364BC"/>
    <w:rsid w:val="00836753"/>
    <w:rsid w:val="00836781"/>
    <w:rsid w:val="008367D3"/>
    <w:rsid w:val="008368E7"/>
    <w:rsid w:val="00836D87"/>
    <w:rsid w:val="00836F09"/>
    <w:rsid w:val="00837974"/>
    <w:rsid w:val="00837999"/>
    <w:rsid w:val="00837A90"/>
    <w:rsid w:val="00837D49"/>
    <w:rsid w:val="00837FB7"/>
    <w:rsid w:val="0084018C"/>
    <w:rsid w:val="008402E1"/>
    <w:rsid w:val="00840386"/>
    <w:rsid w:val="00840407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DF7"/>
    <w:rsid w:val="00842E86"/>
    <w:rsid w:val="00842F06"/>
    <w:rsid w:val="00843222"/>
    <w:rsid w:val="008432C4"/>
    <w:rsid w:val="0084334E"/>
    <w:rsid w:val="0084357A"/>
    <w:rsid w:val="0084379E"/>
    <w:rsid w:val="0084396B"/>
    <w:rsid w:val="00843CAD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6B4"/>
    <w:rsid w:val="00850982"/>
    <w:rsid w:val="00850A10"/>
    <w:rsid w:val="00850BD4"/>
    <w:rsid w:val="008511C2"/>
    <w:rsid w:val="0085123F"/>
    <w:rsid w:val="0085137D"/>
    <w:rsid w:val="008516F3"/>
    <w:rsid w:val="0085199E"/>
    <w:rsid w:val="00851A17"/>
    <w:rsid w:val="00851E5C"/>
    <w:rsid w:val="0085202B"/>
    <w:rsid w:val="008520EE"/>
    <w:rsid w:val="00852349"/>
    <w:rsid w:val="0085240C"/>
    <w:rsid w:val="00852438"/>
    <w:rsid w:val="008524D2"/>
    <w:rsid w:val="008524E8"/>
    <w:rsid w:val="00852614"/>
    <w:rsid w:val="008526E1"/>
    <w:rsid w:val="008528F6"/>
    <w:rsid w:val="0085299A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3A2"/>
    <w:rsid w:val="0085444F"/>
    <w:rsid w:val="0085453E"/>
    <w:rsid w:val="008545B0"/>
    <w:rsid w:val="0085482D"/>
    <w:rsid w:val="00854863"/>
    <w:rsid w:val="00854963"/>
    <w:rsid w:val="008549E0"/>
    <w:rsid w:val="00854BCA"/>
    <w:rsid w:val="00855108"/>
    <w:rsid w:val="0085520B"/>
    <w:rsid w:val="008556D4"/>
    <w:rsid w:val="008558BB"/>
    <w:rsid w:val="008559E0"/>
    <w:rsid w:val="00855AF1"/>
    <w:rsid w:val="00855C79"/>
    <w:rsid w:val="00855D22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579E1"/>
    <w:rsid w:val="008601B2"/>
    <w:rsid w:val="0086021C"/>
    <w:rsid w:val="008602C8"/>
    <w:rsid w:val="008603B3"/>
    <w:rsid w:val="0086067C"/>
    <w:rsid w:val="00860809"/>
    <w:rsid w:val="00860B32"/>
    <w:rsid w:val="00860F99"/>
    <w:rsid w:val="0086129D"/>
    <w:rsid w:val="00861524"/>
    <w:rsid w:val="008618D7"/>
    <w:rsid w:val="0086231E"/>
    <w:rsid w:val="0086248F"/>
    <w:rsid w:val="008627EB"/>
    <w:rsid w:val="00862931"/>
    <w:rsid w:val="00862D58"/>
    <w:rsid w:val="00862F40"/>
    <w:rsid w:val="00863334"/>
    <w:rsid w:val="0086334C"/>
    <w:rsid w:val="00863792"/>
    <w:rsid w:val="0086395B"/>
    <w:rsid w:val="00863A3C"/>
    <w:rsid w:val="00863A92"/>
    <w:rsid w:val="00863F65"/>
    <w:rsid w:val="0086405C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5DB6"/>
    <w:rsid w:val="00866354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C5"/>
    <w:rsid w:val="008707C3"/>
    <w:rsid w:val="0087143F"/>
    <w:rsid w:val="008714B6"/>
    <w:rsid w:val="00871BB8"/>
    <w:rsid w:val="00871C82"/>
    <w:rsid w:val="00871CD1"/>
    <w:rsid w:val="00872229"/>
    <w:rsid w:val="008723FB"/>
    <w:rsid w:val="0087274A"/>
    <w:rsid w:val="00872BD0"/>
    <w:rsid w:val="00872C33"/>
    <w:rsid w:val="00872E9F"/>
    <w:rsid w:val="0087332C"/>
    <w:rsid w:val="008733ED"/>
    <w:rsid w:val="008734D4"/>
    <w:rsid w:val="00873AD6"/>
    <w:rsid w:val="00873B4F"/>
    <w:rsid w:val="00873D87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C3"/>
    <w:rsid w:val="008818BE"/>
    <w:rsid w:val="0088193E"/>
    <w:rsid w:val="00881A33"/>
    <w:rsid w:val="00881BE6"/>
    <w:rsid w:val="00881E04"/>
    <w:rsid w:val="00881E2F"/>
    <w:rsid w:val="00881EE5"/>
    <w:rsid w:val="00881EFF"/>
    <w:rsid w:val="00882016"/>
    <w:rsid w:val="00882110"/>
    <w:rsid w:val="00882644"/>
    <w:rsid w:val="008827D7"/>
    <w:rsid w:val="00882826"/>
    <w:rsid w:val="00882896"/>
    <w:rsid w:val="008829CB"/>
    <w:rsid w:val="00882A06"/>
    <w:rsid w:val="00882A0B"/>
    <w:rsid w:val="00882C6A"/>
    <w:rsid w:val="00882F0D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6C8"/>
    <w:rsid w:val="008847A0"/>
    <w:rsid w:val="00884822"/>
    <w:rsid w:val="00884983"/>
    <w:rsid w:val="00884B6D"/>
    <w:rsid w:val="00884E72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0CB"/>
    <w:rsid w:val="008914E6"/>
    <w:rsid w:val="00891B37"/>
    <w:rsid w:val="00891BA6"/>
    <w:rsid w:val="00891C4A"/>
    <w:rsid w:val="00891D5D"/>
    <w:rsid w:val="00891D74"/>
    <w:rsid w:val="00891EB8"/>
    <w:rsid w:val="00892072"/>
    <w:rsid w:val="00892171"/>
    <w:rsid w:val="0089224D"/>
    <w:rsid w:val="008922C5"/>
    <w:rsid w:val="008923AA"/>
    <w:rsid w:val="0089288C"/>
    <w:rsid w:val="00892F5B"/>
    <w:rsid w:val="00892FAB"/>
    <w:rsid w:val="00893176"/>
    <w:rsid w:val="0089358E"/>
    <w:rsid w:val="00893634"/>
    <w:rsid w:val="00893882"/>
    <w:rsid w:val="00893908"/>
    <w:rsid w:val="00893D52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46E"/>
    <w:rsid w:val="00895514"/>
    <w:rsid w:val="0089553D"/>
    <w:rsid w:val="008959DB"/>
    <w:rsid w:val="00895ACD"/>
    <w:rsid w:val="00895EC4"/>
    <w:rsid w:val="00897160"/>
    <w:rsid w:val="0089740D"/>
    <w:rsid w:val="00897541"/>
    <w:rsid w:val="00897986"/>
    <w:rsid w:val="00897C1F"/>
    <w:rsid w:val="008A008C"/>
    <w:rsid w:val="008A00F1"/>
    <w:rsid w:val="008A0263"/>
    <w:rsid w:val="008A0433"/>
    <w:rsid w:val="008A05D8"/>
    <w:rsid w:val="008A079F"/>
    <w:rsid w:val="008A0AC1"/>
    <w:rsid w:val="008A1835"/>
    <w:rsid w:val="008A1887"/>
    <w:rsid w:val="008A1B28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3CF6"/>
    <w:rsid w:val="008A422E"/>
    <w:rsid w:val="008A441A"/>
    <w:rsid w:val="008A44BD"/>
    <w:rsid w:val="008A4654"/>
    <w:rsid w:val="008A472C"/>
    <w:rsid w:val="008A4873"/>
    <w:rsid w:val="008A4EB0"/>
    <w:rsid w:val="008A4F1F"/>
    <w:rsid w:val="008A4F26"/>
    <w:rsid w:val="008A4F50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85D"/>
    <w:rsid w:val="008A6B4F"/>
    <w:rsid w:val="008A6CD4"/>
    <w:rsid w:val="008A6CF1"/>
    <w:rsid w:val="008A6DF6"/>
    <w:rsid w:val="008A77B4"/>
    <w:rsid w:val="008A77D7"/>
    <w:rsid w:val="008A7A25"/>
    <w:rsid w:val="008A7D2C"/>
    <w:rsid w:val="008A7ECC"/>
    <w:rsid w:val="008B00C2"/>
    <w:rsid w:val="008B0153"/>
    <w:rsid w:val="008B0385"/>
    <w:rsid w:val="008B050C"/>
    <w:rsid w:val="008B0712"/>
    <w:rsid w:val="008B0775"/>
    <w:rsid w:val="008B0AD0"/>
    <w:rsid w:val="008B0BE5"/>
    <w:rsid w:val="008B137C"/>
    <w:rsid w:val="008B15A6"/>
    <w:rsid w:val="008B15F3"/>
    <w:rsid w:val="008B162D"/>
    <w:rsid w:val="008B1A56"/>
    <w:rsid w:val="008B1BDF"/>
    <w:rsid w:val="008B2168"/>
    <w:rsid w:val="008B2647"/>
    <w:rsid w:val="008B292C"/>
    <w:rsid w:val="008B2B28"/>
    <w:rsid w:val="008B2B87"/>
    <w:rsid w:val="008B321E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8A"/>
    <w:rsid w:val="008B4E45"/>
    <w:rsid w:val="008B4E78"/>
    <w:rsid w:val="008B50E8"/>
    <w:rsid w:val="008B5136"/>
    <w:rsid w:val="008B52A3"/>
    <w:rsid w:val="008B53E0"/>
    <w:rsid w:val="008B556F"/>
    <w:rsid w:val="008B5677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2D1"/>
    <w:rsid w:val="008B759B"/>
    <w:rsid w:val="008B762E"/>
    <w:rsid w:val="008B773C"/>
    <w:rsid w:val="008B781C"/>
    <w:rsid w:val="008B7835"/>
    <w:rsid w:val="008B7B47"/>
    <w:rsid w:val="008C000A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19D"/>
    <w:rsid w:val="008C1429"/>
    <w:rsid w:val="008C175C"/>
    <w:rsid w:val="008C1984"/>
    <w:rsid w:val="008C1C51"/>
    <w:rsid w:val="008C1EAF"/>
    <w:rsid w:val="008C239A"/>
    <w:rsid w:val="008C2662"/>
    <w:rsid w:val="008C2A45"/>
    <w:rsid w:val="008C2CB2"/>
    <w:rsid w:val="008C2E93"/>
    <w:rsid w:val="008C33B8"/>
    <w:rsid w:val="008C3536"/>
    <w:rsid w:val="008C35A6"/>
    <w:rsid w:val="008C35FD"/>
    <w:rsid w:val="008C384B"/>
    <w:rsid w:val="008C3B76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54F"/>
    <w:rsid w:val="008C68A9"/>
    <w:rsid w:val="008C6CCC"/>
    <w:rsid w:val="008C6E15"/>
    <w:rsid w:val="008C7058"/>
    <w:rsid w:val="008C70C6"/>
    <w:rsid w:val="008C740A"/>
    <w:rsid w:val="008C7459"/>
    <w:rsid w:val="008C765D"/>
    <w:rsid w:val="008C776C"/>
    <w:rsid w:val="008C7848"/>
    <w:rsid w:val="008C7B20"/>
    <w:rsid w:val="008C7EE4"/>
    <w:rsid w:val="008C7EEB"/>
    <w:rsid w:val="008D05CE"/>
    <w:rsid w:val="008D06ED"/>
    <w:rsid w:val="008D077E"/>
    <w:rsid w:val="008D083E"/>
    <w:rsid w:val="008D0A66"/>
    <w:rsid w:val="008D0B51"/>
    <w:rsid w:val="008D0F91"/>
    <w:rsid w:val="008D0FE3"/>
    <w:rsid w:val="008D1885"/>
    <w:rsid w:val="008D189D"/>
    <w:rsid w:val="008D19DC"/>
    <w:rsid w:val="008D1DA5"/>
    <w:rsid w:val="008D1ECD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8EE"/>
    <w:rsid w:val="008D4EBA"/>
    <w:rsid w:val="008D597B"/>
    <w:rsid w:val="008D5AEB"/>
    <w:rsid w:val="008D615B"/>
    <w:rsid w:val="008D67BF"/>
    <w:rsid w:val="008D6AFC"/>
    <w:rsid w:val="008D6BAD"/>
    <w:rsid w:val="008D745C"/>
    <w:rsid w:val="008D7630"/>
    <w:rsid w:val="008D78A6"/>
    <w:rsid w:val="008D7CA7"/>
    <w:rsid w:val="008D7ED0"/>
    <w:rsid w:val="008D7F8D"/>
    <w:rsid w:val="008E03E7"/>
    <w:rsid w:val="008E042C"/>
    <w:rsid w:val="008E0455"/>
    <w:rsid w:val="008E075C"/>
    <w:rsid w:val="008E07AC"/>
    <w:rsid w:val="008E0A2F"/>
    <w:rsid w:val="008E0D06"/>
    <w:rsid w:val="008E0D39"/>
    <w:rsid w:val="008E0D69"/>
    <w:rsid w:val="008E1296"/>
    <w:rsid w:val="008E12C1"/>
    <w:rsid w:val="008E1379"/>
    <w:rsid w:val="008E14A1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B08"/>
    <w:rsid w:val="008E3C0E"/>
    <w:rsid w:val="008E3D37"/>
    <w:rsid w:val="008E3F2C"/>
    <w:rsid w:val="008E4277"/>
    <w:rsid w:val="008E4279"/>
    <w:rsid w:val="008E42B6"/>
    <w:rsid w:val="008E431D"/>
    <w:rsid w:val="008E4587"/>
    <w:rsid w:val="008E4908"/>
    <w:rsid w:val="008E4CC1"/>
    <w:rsid w:val="008E51EF"/>
    <w:rsid w:val="008E523E"/>
    <w:rsid w:val="008E52F3"/>
    <w:rsid w:val="008E540A"/>
    <w:rsid w:val="008E5454"/>
    <w:rsid w:val="008E55AC"/>
    <w:rsid w:val="008E5958"/>
    <w:rsid w:val="008E5D5F"/>
    <w:rsid w:val="008E5D8E"/>
    <w:rsid w:val="008E60BE"/>
    <w:rsid w:val="008E60D3"/>
    <w:rsid w:val="008E6258"/>
    <w:rsid w:val="008E63C2"/>
    <w:rsid w:val="008E6670"/>
    <w:rsid w:val="008E6CDC"/>
    <w:rsid w:val="008E6E88"/>
    <w:rsid w:val="008E6EBA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B2C"/>
    <w:rsid w:val="008F1D9A"/>
    <w:rsid w:val="008F1FBC"/>
    <w:rsid w:val="008F209C"/>
    <w:rsid w:val="008F2308"/>
    <w:rsid w:val="008F27ED"/>
    <w:rsid w:val="008F294F"/>
    <w:rsid w:val="008F2D50"/>
    <w:rsid w:val="008F2D8D"/>
    <w:rsid w:val="008F2E89"/>
    <w:rsid w:val="008F310C"/>
    <w:rsid w:val="008F3110"/>
    <w:rsid w:val="008F3139"/>
    <w:rsid w:val="008F317A"/>
    <w:rsid w:val="008F3EBB"/>
    <w:rsid w:val="008F47F6"/>
    <w:rsid w:val="008F499B"/>
    <w:rsid w:val="008F4A8A"/>
    <w:rsid w:val="008F52BF"/>
    <w:rsid w:val="008F55E6"/>
    <w:rsid w:val="008F5BAA"/>
    <w:rsid w:val="008F5E1B"/>
    <w:rsid w:val="008F5EF0"/>
    <w:rsid w:val="008F69AB"/>
    <w:rsid w:val="008F6B49"/>
    <w:rsid w:val="008F6B92"/>
    <w:rsid w:val="008F6EFB"/>
    <w:rsid w:val="008F7046"/>
    <w:rsid w:val="008F71C6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406D"/>
    <w:rsid w:val="0090415E"/>
    <w:rsid w:val="00904811"/>
    <w:rsid w:val="00904AD5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8CA"/>
    <w:rsid w:val="00905C95"/>
    <w:rsid w:val="00905F5F"/>
    <w:rsid w:val="00906136"/>
    <w:rsid w:val="0090634C"/>
    <w:rsid w:val="0090640E"/>
    <w:rsid w:val="0090642C"/>
    <w:rsid w:val="00906670"/>
    <w:rsid w:val="009069B6"/>
    <w:rsid w:val="00906A0A"/>
    <w:rsid w:val="00906C58"/>
    <w:rsid w:val="00906C70"/>
    <w:rsid w:val="00906F8C"/>
    <w:rsid w:val="00907140"/>
    <w:rsid w:val="0090728C"/>
    <w:rsid w:val="0090752B"/>
    <w:rsid w:val="0090776A"/>
    <w:rsid w:val="00907CE2"/>
    <w:rsid w:val="00907EB5"/>
    <w:rsid w:val="00907F1B"/>
    <w:rsid w:val="00910498"/>
    <w:rsid w:val="00910850"/>
    <w:rsid w:val="00910A57"/>
    <w:rsid w:val="00910B22"/>
    <w:rsid w:val="00910C5D"/>
    <w:rsid w:val="00910C74"/>
    <w:rsid w:val="00910C87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F9"/>
    <w:rsid w:val="00914062"/>
    <w:rsid w:val="00914396"/>
    <w:rsid w:val="009146F5"/>
    <w:rsid w:val="0091475E"/>
    <w:rsid w:val="00914867"/>
    <w:rsid w:val="009148C9"/>
    <w:rsid w:val="00914CB1"/>
    <w:rsid w:val="009151C8"/>
    <w:rsid w:val="0091529A"/>
    <w:rsid w:val="009152AE"/>
    <w:rsid w:val="00915338"/>
    <w:rsid w:val="009154E6"/>
    <w:rsid w:val="009157EE"/>
    <w:rsid w:val="009157F4"/>
    <w:rsid w:val="00915C2F"/>
    <w:rsid w:val="00915CBB"/>
    <w:rsid w:val="0091616A"/>
    <w:rsid w:val="0091662A"/>
    <w:rsid w:val="0091685B"/>
    <w:rsid w:val="00916A9D"/>
    <w:rsid w:val="00916B82"/>
    <w:rsid w:val="00916C1C"/>
    <w:rsid w:val="00916EBF"/>
    <w:rsid w:val="00916F12"/>
    <w:rsid w:val="00916F69"/>
    <w:rsid w:val="009170D5"/>
    <w:rsid w:val="0091713B"/>
    <w:rsid w:val="009171CF"/>
    <w:rsid w:val="009172CE"/>
    <w:rsid w:val="009173DE"/>
    <w:rsid w:val="009178E0"/>
    <w:rsid w:val="00917CB6"/>
    <w:rsid w:val="0092001D"/>
    <w:rsid w:val="009201C5"/>
    <w:rsid w:val="0092038C"/>
    <w:rsid w:val="009203C5"/>
    <w:rsid w:val="009204E2"/>
    <w:rsid w:val="0092051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415"/>
    <w:rsid w:val="00921D59"/>
    <w:rsid w:val="00921E1F"/>
    <w:rsid w:val="00921E70"/>
    <w:rsid w:val="009223C8"/>
    <w:rsid w:val="0092260A"/>
    <w:rsid w:val="0092273B"/>
    <w:rsid w:val="0092279A"/>
    <w:rsid w:val="009227C9"/>
    <w:rsid w:val="00922A12"/>
    <w:rsid w:val="00923475"/>
    <w:rsid w:val="009234F8"/>
    <w:rsid w:val="009235BE"/>
    <w:rsid w:val="009237AC"/>
    <w:rsid w:val="00923D58"/>
    <w:rsid w:val="00923DD1"/>
    <w:rsid w:val="00924160"/>
    <w:rsid w:val="0092423D"/>
    <w:rsid w:val="00924365"/>
    <w:rsid w:val="00924370"/>
    <w:rsid w:val="00924797"/>
    <w:rsid w:val="009248CA"/>
    <w:rsid w:val="00924A45"/>
    <w:rsid w:val="0092506C"/>
    <w:rsid w:val="0092528B"/>
    <w:rsid w:val="0092531A"/>
    <w:rsid w:val="009253E7"/>
    <w:rsid w:val="009259CA"/>
    <w:rsid w:val="00925BF3"/>
    <w:rsid w:val="009260EB"/>
    <w:rsid w:val="0092618C"/>
    <w:rsid w:val="0092629F"/>
    <w:rsid w:val="00926319"/>
    <w:rsid w:val="0092641E"/>
    <w:rsid w:val="00926522"/>
    <w:rsid w:val="00926A59"/>
    <w:rsid w:val="00926A8D"/>
    <w:rsid w:val="00926B3A"/>
    <w:rsid w:val="00926F7E"/>
    <w:rsid w:val="0092712B"/>
    <w:rsid w:val="009271B6"/>
    <w:rsid w:val="00927755"/>
    <w:rsid w:val="00927979"/>
    <w:rsid w:val="00927A70"/>
    <w:rsid w:val="00927ACA"/>
    <w:rsid w:val="009301CA"/>
    <w:rsid w:val="00930BB0"/>
    <w:rsid w:val="00930C79"/>
    <w:rsid w:val="00930E6B"/>
    <w:rsid w:val="00931049"/>
    <w:rsid w:val="00931176"/>
    <w:rsid w:val="00931DB5"/>
    <w:rsid w:val="00931ED1"/>
    <w:rsid w:val="00932454"/>
    <w:rsid w:val="00932594"/>
    <w:rsid w:val="00932A89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429"/>
    <w:rsid w:val="00934671"/>
    <w:rsid w:val="009350F2"/>
    <w:rsid w:val="009351EF"/>
    <w:rsid w:val="0093531E"/>
    <w:rsid w:val="00935787"/>
    <w:rsid w:val="009357F5"/>
    <w:rsid w:val="00935F37"/>
    <w:rsid w:val="00936051"/>
    <w:rsid w:val="00936152"/>
    <w:rsid w:val="00936497"/>
    <w:rsid w:val="00936546"/>
    <w:rsid w:val="0093660F"/>
    <w:rsid w:val="009366BC"/>
    <w:rsid w:val="009368BB"/>
    <w:rsid w:val="00936C68"/>
    <w:rsid w:val="00936CCB"/>
    <w:rsid w:val="00937091"/>
    <w:rsid w:val="0093756F"/>
    <w:rsid w:val="0093795C"/>
    <w:rsid w:val="00937986"/>
    <w:rsid w:val="00937C29"/>
    <w:rsid w:val="00937CE8"/>
    <w:rsid w:val="0094012C"/>
    <w:rsid w:val="00940B5A"/>
    <w:rsid w:val="00940D3A"/>
    <w:rsid w:val="00940EB4"/>
    <w:rsid w:val="00941182"/>
    <w:rsid w:val="0094126E"/>
    <w:rsid w:val="00941339"/>
    <w:rsid w:val="0094152D"/>
    <w:rsid w:val="009415C6"/>
    <w:rsid w:val="00941824"/>
    <w:rsid w:val="00941884"/>
    <w:rsid w:val="00941A94"/>
    <w:rsid w:val="00941B31"/>
    <w:rsid w:val="00941F44"/>
    <w:rsid w:val="009420E9"/>
    <w:rsid w:val="009421A3"/>
    <w:rsid w:val="009421B6"/>
    <w:rsid w:val="0094236C"/>
    <w:rsid w:val="009425FE"/>
    <w:rsid w:val="00942D78"/>
    <w:rsid w:val="00942E79"/>
    <w:rsid w:val="00942F49"/>
    <w:rsid w:val="00942FBD"/>
    <w:rsid w:val="00942FDC"/>
    <w:rsid w:val="0094349F"/>
    <w:rsid w:val="009434C8"/>
    <w:rsid w:val="009444FF"/>
    <w:rsid w:val="00944B6C"/>
    <w:rsid w:val="00944CEA"/>
    <w:rsid w:val="00945054"/>
    <w:rsid w:val="009450D5"/>
    <w:rsid w:val="00945304"/>
    <w:rsid w:val="00945317"/>
    <w:rsid w:val="009454FA"/>
    <w:rsid w:val="0094566C"/>
    <w:rsid w:val="009456B6"/>
    <w:rsid w:val="00945A27"/>
    <w:rsid w:val="00945C17"/>
    <w:rsid w:val="009460D3"/>
    <w:rsid w:val="00946103"/>
    <w:rsid w:val="0094648D"/>
    <w:rsid w:val="00946573"/>
    <w:rsid w:val="009466DF"/>
    <w:rsid w:val="009467F6"/>
    <w:rsid w:val="00946936"/>
    <w:rsid w:val="00946B60"/>
    <w:rsid w:val="00946D8C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2F9D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B8"/>
    <w:rsid w:val="00954397"/>
    <w:rsid w:val="009546C3"/>
    <w:rsid w:val="0095490C"/>
    <w:rsid w:val="0095495B"/>
    <w:rsid w:val="00954B8C"/>
    <w:rsid w:val="00954BF1"/>
    <w:rsid w:val="00954D8A"/>
    <w:rsid w:val="00955179"/>
    <w:rsid w:val="009553BB"/>
    <w:rsid w:val="00955855"/>
    <w:rsid w:val="00955982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AB4"/>
    <w:rsid w:val="00957B1A"/>
    <w:rsid w:val="00957C09"/>
    <w:rsid w:val="00957DC0"/>
    <w:rsid w:val="00957E6A"/>
    <w:rsid w:val="009600B6"/>
    <w:rsid w:val="0096094C"/>
    <w:rsid w:val="00960DE5"/>
    <w:rsid w:val="00960ED8"/>
    <w:rsid w:val="00960F47"/>
    <w:rsid w:val="0096157D"/>
    <w:rsid w:val="0096185C"/>
    <w:rsid w:val="00961918"/>
    <w:rsid w:val="00961F87"/>
    <w:rsid w:val="0096209E"/>
    <w:rsid w:val="009621CA"/>
    <w:rsid w:val="0096277A"/>
    <w:rsid w:val="009628B0"/>
    <w:rsid w:val="00962C19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E33"/>
    <w:rsid w:val="009650F2"/>
    <w:rsid w:val="00965162"/>
    <w:rsid w:val="00965374"/>
    <w:rsid w:val="00965F95"/>
    <w:rsid w:val="0096607B"/>
    <w:rsid w:val="00966276"/>
    <w:rsid w:val="00966279"/>
    <w:rsid w:val="0096659A"/>
    <w:rsid w:val="009670B6"/>
    <w:rsid w:val="0096716D"/>
    <w:rsid w:val="0096720D"/>
    <w:rsid w:val="00967328"/>
    <w:rsid w:val="0096790B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132E"/>
    <w:rsid w:val="0097150B"/>
    <w:rsid w:val="009718A9"/>
    <w:rsid w:val="00971D16"/>
    <w:rsid w:val="00971DBB"/>
    <w:rsid w:val="00972333"/>
    <w:rsid w:val="00972B9F"/>
    <w:rsid w:val="00972D21"/>
    <w:rsid w:val="009732A3"/>
    <w:rsid w:val="0097345B"/>
    <w:rsid w:val="00973608"/>
    <w:rsid w:val="009738E0"/>
    <w:rsid w:val="00973A1D"/>
    <w:rsid w:val="00973B5C"/>
    <w:rsid w:val="00973FF5"/>
    <w:rsid w:val="00974155"/>
    <w:rsid w:val="009743AF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EF0"/>
    <w:rsid w:val="009762E4"/>
    <w:rsid w:val="0097637F"/>
    <w:rsid w:val="0097652C"/>
    <w:rsid w:val="00976812"/>
    <w:rsid w:val="00976932"/>
    <w:rsid w:val="00976C79"/>
    <w:rsid w:val="009773E6"/>
    <w:rsid w:val="00977630"/>
    <w:rsid w:val="009777A0"/>
    <w:rsid w:val="009777B1"/>
    <w:rsid w:val="0097792F"/>
    <w:rsid w:val="009800CD"/>
    <w:rsid w:val="0098024B"/>
    <w:rsid w:val="009803D5"/>
    <w:rsid w:val="0098044E"/>
    <w:rsid w:val="009804EB"/>
    <w:rsid w:val="00980626"/>
    <w:rsid w:val="00980B27"/>
    <w:rsid w:val="00980DCC"/>
    <w:rsid w:val="00980E3B"/>
    <w:rsid w:val="009811AF"/>
    <w:rsid w:val="009813B8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6"/>
    <w:rsid w:val="00982C2D"/>
    <w:rsid w:val="00982D53"/>
    <w:rsid w:val="00982D57"/>
    <w:rsid w:val="00983176"/>
    <w:rsid w:val="00983223"/>
    <w:rsid w:val="00983349"/>
    <w:rsid w:val="00983495"/>
    <w:rsid w:val="0098368C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BC"/>
    <w:rsid w:val="00985296"/>
    <w:rsid w:val="009856B2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B4C"/>
    <w:rsid w:val="00990451"/>
    <w:rsid w:val="009907CA"/>
    <w:rsid w:val="00990C74"/>
    <w:rsid w:val="00990D9A"/>
    <w:rsid w:val="00990DA2"/>
    <w:rsid w:val="00990EE6"/>
    <w:rsid w:val="00991258"/>
    <w:rsid w:val="009915C6"/>
    <w:rsid w:val="0099169E"/>
    <w:rsid w:val="00991789"/>
    <w:rsid w:val="00991EE7"/>
    <w:rsid w:val="00992027"/>
    <w:rsid w:val="0099220D"/>
    <w:rsid w:val="0099238B"/>
    <w:rsid w:val="009924DA"/>
    <w:rsid w:val="009928E5"/>
    <w:rsid w:val="009929C3"/>
    <w:rsid w:val="00992B4D"/>
    <w:rsid w:val="0099301F"/>
    <w:rsid w:val="0099316B"/>
    <w:rsid w:val="00993F50"/>
    <w:rsid w:val="00994168"/>
    <w:rsid w:val="00994181"/>
    <w:rsid w:val="00994379"/>
    <w:rsid w:val="00994D8A"/>
    <w:rsid w:val="00994FAA"/>
    <w:rsid w:val="0099507A"/>
    <w:rsid w:val="009951FA"/>
    <w:rsid w:val="00995433"/>
    <w:rsid w:val="009954B7"/>
    <w:rsid w:val="009954B9"/>
    <w:rsid w:val="00995834"/>
    <w:rsid w:val="009958AA"/>
    <w:rsid w:val="009959D0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450"/>
    <w:rsid w:val="009A065B"/>
    <w:rsid w:val="009A06A8"/>
    <w:rsid w:val="009A082B"/>
    <w:rsid w:val="009A094D"/>
    <w:rsid w:val="009A0A6D"/>
    <w:rsid w:val="009A0F2F"/>
    <w:rsid w:val="009A0F7C"/>
    <w:rsid w:val="009A109E"/>
    <w:rsid w:val="009A1222"/>
    <w:rsid w:val="009A16C2"/>
    <w:rsid w:val="009A1B49"/>
    <w:rsid w:val="009A1EB9"/>
    <w:rsid w:val="009A2336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0EB"/>
    <w:rsid w:val="009A620C"/>
    <w:rsid w:val="009A63F9"/>
    <w:rsid w:val="009A6453"/>
    <w:rsid w:val="009A66AF"/>
    <w:rsid w:val="009A6795"/>
    <w:rsid w:val="009A69D5"/>
    <w:rsid w:val="009A6A82"/>
    <w:rsid w:val="009A6EAE"/>
    <w:rsid w:val="009A7345"/>
    <w:rsid w:val="009A7453"/>
    <w:rsid w:val="009A774A"/>
    <w:rsid w:val="009A79E7"/>
    <w:rsid w:val="009A7A56"/>
    <w:rsid w:val="009A7D4D"/>
    <w:rsid w:val="009A7EB0"/>
    <w:rsid w:val="009A7F9F"/>
    <w:rsid w:val="009B0167"/>
    <w:rsid w:val="009B01E1"/>
    <w:rsid w:val="009B0AB3"/>
    <w:rsid w:val="009B1129"/>
    <w:rsid w:val="009B1157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759"/>
    <w:rsid w:val="009B3C85"/>
    <w:rsid w:val="009B41D1"/>
    <w:rsid w:val="009B4595"/>
    <w:rsid w:val="009B4D59"/>
    <w:rsid w:val="009B4D83"/>
    <w:rsid w:val="009B4DA5"/>
    <w:rsid w:val="009B4E0A"/>
    <w:rsid w:val="009B4EDA"/>
    <w:rsid w:val="009B50A9"/>
    <w:rsid w:val="009B531E"/>
    <w:rsid w:val="009B541C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8D4"/>
    <w:rsid w:val="009B7FA3"/>
    <w:rsid w:val="009C00E4"/>
    <w:rsid w:val="009C01EC"/>
    <w:rsid w:val="009C0338"/>
    <w:rsid w:val="009C0798"/>
    <w:rsid w:val="009C07B0"/>
    <w:rsid w:val="009C0B0E"/>
    <w:rsid w:val="009C0D43"/>
    <w:rsid w:val="009C106F"/>
    <w:rsid w:val="009C107F"/>
    <w:rsid w:val="009C1873"/>
    <w:rsid w:val="009C18C0"/>
    <w:rsid w:val="009C1AB1"/>
    <w:rsid w:val="009C1D23"/>
    <w:rsid w:val="009C1E26"/>
    <w:rsid w:val="009C283B"/>
    <w:rsid w:val="009C2A24"/>
    <w:rsid w:val="009C2AD4"/>
    <w:rsid w:val="009C2CB9"/>
    <w:rsid w:val="009C2E16"/>
    <w:rsid w:val="009C2E64"/>
    <w:rsid w:val="009C30E0"/>
    <w:rsid w:val="009C32D3"/>
    <w:rsid w:val="009C337A"/>
    <w:rsid w:val="009C371E"/>
    <w:rsid w:val="009C3725"/>
    <w:rsid w:val="009C39B1"/>
    <w:rsid w:val="009C3AA9"/>
    <w:rsid w:val="009C3ADC"/>
    <w:rsid w:val="009C3EB0"/>
    <w:rsid w:val="009C40F7"/>
    <w:rsid w:val="009C43D8"/>
    <w:rsid w:val="009C4A18"/>
    <w:rsid w:val="009C4ADA"/>
    <w:rsid w:val="009C4C0E"/>
    <w:rsid w:val="009C4DCF"/>
    <w:rsid w:val="009C4FFD"/>
    <w:rsid w:val="009C58AB"/>
    <w:rsid w:val="009C5A63"/>
    <w:rsid w:val="009C5E4D"/>
    <w:rsid w:val="009C639C"/>
    <w:rsid w:val="009C643F"/>
    <w:rsid w:val="009C65EB"/>
    <w:rsid w:val="009C66BC"/>
    <w:rsid w:val="009C6D45"/>
    <w:rsid w:val="009C6D5B"/>
    <w:rsid w:val="009C6DF8"/>
    <w:rsid w:val="009C76C8"/>
    <w:rsid w:val="009C76D3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2031"/>
    <w:rsid w:val="009D2084"/>
    <w:rsid w:val="009D2096"/>
    <w:rsid w:val="009D20F9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B20"/>
    <w:rsid w:val="009D3CA8"/>
    <w:rsid w:val="009D3CDD"/>
    <w:rsid w:val="009D40E1"/>
    <w:rsid w:val="009D450C"/>
    <w:rsid w:val="009D453A"/>
    <w:rsid w:val="009D48F4"/>
    <w:rsid w:val="009D49FD"/>
    <w:rsid w:val="009D4A17"/>
    <w:rsid w:val="009D4C7D"/>
    <w:rsid w:val="009D4F11"/>
    <w:rsid w:val="009D4F4B"/>
    <w:rsid w:val="009D514D"/>
    <w:rsid w:val="009D56FD"/>
    <w:rsid w:val="009D6851"/>
    <w:rsid w:val="009D685D"/>
    <w:rsid w:val="009D6A43"/>
    <w:rsid w:val="009D6CB9"/>
    <w:rsid w:val="009D6DCD"/>
    <w:rsid w:val="009D6FBB"/>
    <w:rsid w:val="009D70DA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D5E"/>
    <w:rsid w:val="009E1FD1"/>
    <w:rsid w:val="009E20A9"/>
    <w:rsid w:val="009E2530"/>
    <w:rsid w:val="009E2692"/>
    <w:rsid w:val="009E2A3E"/>
    <w:rsid w:val="009E2CDA"/>
    <w:rsid w:val="009E2E7A"/>
    <w:rsid w:val="009E3418"/>
    <w:rsid w:val="009E3442"/>
    <w:rsid w:val="009E36BE"/>
    <w:rsid w:val="009E3771"/>
    <w:rsid w:val="009E4078"/>
    <w:rsid w:val="009E431C"/>
    <w:rsid w:val="009E43DC"/>
    <w:rsid w:val="009E4829"/>
    <w:rsid w:val="009E48A3"/>
    <w:rsid w:val="009E4BE0"/>
    <w:rsid w:val="009E4EC1"/>
    <w:rsid w:val="009E51D5"/>
    <w:rsid w:val="009E53D6"/>
    <w:rsid w:val="009E55CB"/>
    <w:rsid w:val="009E587F"/>
    <w:rsid w:val="009E5A96"/>
    <w:rsid w:val="009E6048"/>
    <w:rsid w:val="009E61AC"/>
    <w:rsid w:val="009E6463"/>
    <w:rsid w:val="009E667F"/>
    <w:rsid w:val="009E67B8"/>
    <w:rsid w:val="009E6969"/>
    <w:rsid w:val="009E6A28"/>
    <w:rsid w:val="009E6C7B"/>
    <w:rsid w:val="009E741F"/>
    <w:rsid w:val="009E7576"/>
    <w:rsid w:val="009E75F7"/>
    <w:rsid w:val="009E7671"/>
    <w:rsid w:val="009E7676"/>
    <w:rsid w:val="009E7B10"/>
    <w:rsid w:val="009E7D69"/>
    <w:rsid w:val="009E7E05"/>
    <w:rsid w:val="009E7E86"/>
    <w:rsid w:val="009E7FB0"/>
    <w:rsid w:val="009E7FE6"/>
    <w:rsid w:val="009F0416"/>
    <w:rsid w:val="009F04C6"/>
    <w:rsid w:val="009F05E6"/>
    <w:rsid w:val="009F069C"/>
    <w:rsid w:val="009F0A19"/>
    <w:rsid w:val="009F0AC1"/>
    <w:rsid w:val="009F15C4"/>
    <w:rsid w:val="009F15C8"/>
    <w:rsid w:val="009F18D5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49C"/>
    <w:rsid w:val="009F3624"/>
    <w:rsid w:val="009F3A34"/>
    <w:rsid w:val="009F3BC0"/>
    <w:rsid w:val="009F3C99"/>
    <w:rsid w:val="009F3E2E"/>
    <w:rsid w:val="009F3EDB"/>
    <w:rsid w:val="009F3EFF"/>
    <w:rsid w:val="009F412D"/>
    <w:rsid w:val="009F4323"/>
    <w:rsid w:val="009F4485"/>
    <w:rsid w:val="009F44D7"/>
    <w:rsid w:val="009F4711"/>
    <w:rsid w:val="009F48A8"/>
    <w:rsid w:val="009F4A88"/>
    <w:rsid w:val="009F4E8C"/>
    <w:rsid w:val="009F50B9"/>
    <w:rsid w:val="009F5988"/>
    <w:rsid w:val="009F599D"/>
    <w:rsid w:val="009F5E10"/>
    <w:rsid w:val="009F6116"/>
    <w:rsid w:val="009F6182"/>
    <w:rsid w:val="009F61E4"/>
    <w:rsid w:val="009F65CD"/>
    <w:rsid w:val="009F6609"/>
    <w:rsid w:val="009F6845"/>
    <w:rsid w:val="009F68AF"/>
    <w:rsid w:val="009F6A5A"/>
    <w:rsid w:val="009F6E8A"/>
    <w:rsid w:val="009F6F84"/>
    <w:rsid w:val="009F7189"/>
    <w:rsid w:val="009F7827"/>
    <w:rsid w:val="009F7909"/>
    <w:rsid w:val="009F7923"/>
    <w:rsid w:val="009F7A6D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88"/>
    <w:rsid w:val="00A02DFA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38CD"/>
    <w:rsid w:val="00A0401D"/>
    <w:rsid w:val="00A04217"/>
    <w:rsid w:val="00A04382"/>
    <w:rsid w:val="00A045C9"/>
    <w:rsid w:val="00A046C6"/>
    <w:rsid w:val="00A04766"/>
    <w:rsid w:val="00A04B5B"/>
    <w:rsid w:val="00A04BAF"/>
    <w:rsid w:val="00A04F4C"/>
    <w:rsid w:val="00A0503D"/>
    <w:rsid w:val="00A05147"/>
    <w:rsid w:val="00A05193"/>
    <w:rsid w:val="00A0525E"/>
    <w:rsid w:val="00A052F4"/>
    <w:rsid w:val="00A05339"/>
    <w:rsid w:val="00A05654"/>
    <w:rsid w:val="00A057AA"/>
    <w:rsid w:val="00A05CEB"/>
    <w:rsid w:val="00A05D60"/>
    <w:rsid w:val="00A05F3F"/>
    <w:rsid w:val="00A05FCD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518"/>
    <w:rsid w:val="00A106FA"/>
    <w:rsid w:val="00A10820"/>
    <w:rsid w:val="00A10F6D"/>
    <w:rsid w:val="00A112C6"/>
    <w:rsid w:val="00A112E8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985"/>
    <w:rsid w:val="00A12B6C"/>
    <w:rsid w:val="00A12DC8"/>
    <w:rsid w:val="00A138F7"/>
    <w:rsid w:val="00A13E58"/>
    <w:rsid w:val="00A1424F"/>
    <w:rsid w:val="00A1476C"/>
    <w:rsid w:val="00A14D41"/>
    <w:rsid w:val="00A15317"/>
    <w:rsid w:val="00A153E6"/>
    <w:rsid w:val="00A15945"/>
    <w:rsid w:val="00A15B65"/>
    <w:rsid w:val="00A15E27"/>
    <w:rsid w:val="00A15E3C"/>
    <w:rsid w:val="00A160F0"/>
    <w:rsid w:val="00A163EA"/>
    <w:rsid w:val="00A166F4"/>
    <w:rsid w:val="00A1670D"/>
    <w:rsid w:val="00A16997"/>
    <w:rsid w:val="00A170ED"/>
    <w:rsid w:val="00A172C7"/>
    <w:rsid w:val="00A17360"/>
    <w:rsid w:val="00A173EC"/>
    <w:rsid w:val="00A177E9"/>
    <w:rsid w:val="00A17B9D"/>
    <w:rsid w:val="00A17BA8"/>
    <w:rsid w:val="00A17BC9"/>
    <w:rsid w:val="00A17C00"/>
    <w:rsid w:val="00A17CFA"/>
    <w:rsid w:val="00A202F9"/>
    <w:rsid w:val="00A20429"/>
    <w:rsid w:val="00A20646"/>
    <w:rsid w:val="00A20E1B"/>
    <w:rsid w:val="00A211CE"/>
    <w:rsid w:val="00A21620"/>
    <w:rsid w:val="00A21803"/>
    <w:rsid w:val="00A21901"/>
    <w:rsid w:val="00A21949"/>
    <w:rsid w:val="00A219F3"/>
    <w:rsid w:val="00A21D36"/>
    <w:rsid w:val="00A21DAB"/>
    <w:rsid w:val="00A223E5"/>
    <w:rsid w:val="00A225F9"/>
    <w:rsid w:val="00A22756"/>
    <w:rsid w:val="00A22C93"/>
    <w:rsid w:val="00A22EF3"/>
    <w:rsid w:val="00A23338"/>
    <w:rsid w:val="00A233A0"/>
    <w:rsid w:val="00A23442"/>
    <w:rsid w:val="00A234FB"/>
    <w:rsid w:val="00A237F2"/>
    <w:rsid w:val="00A23994"/>
    <w:rsid w:val="00A23A14"/>
    <w:rsid w:val="00A2411D"/>
    <w:rsid w:val="00A2422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39C"/>
    <w:rsid w:val="00A2540A"/>
    <w:rsid w:val="00A2571F"/>
    <w:rsid w:val="00A25C6A"/>
    <w:rsid w:val="00A25CDA"/>
    <w:rsid w:val="00A25EC9"/>
    <w:rsid w:val="00A25ECD"/>
    <w:rsid w:val="00A25F99"/>
    <w:rsid w:val="00A2607D"/>
    <w:rsid w:val="00A26112"/>
    <w:rsid w:val="00A2611E"/>
    <w:rsid w:val="00A262AF"/>
    <w:rsid w:val="00A263CC"/>
    <w:rsid w:val="00A26450"/>
    <w:rsid w:val="00A26794"/>
    <w:rsid w:val="00A26812"/>
    <w:rsid w:val="00A2685A"/>
    <w:rsid w:val="00A2690E"/>
    <w:rsid w:val="00A26C2A"/>
    <w:rsid w:val="00A26FEB"/>
    <w:rsid w:val="00A27030"/>
    <w:rsid w:val="00A270B2"/>
    <w:rsid w:val="00A27394"/>
    <w:rsid w:val="00A27573"/>
    <w:rsid w:val="00A2760A"/>
    <w:rsid w:val="00A27632"/>
    <w:rsid w:val="00A27AF5"/>
    <w:rsid w:val="00A27E99"/>
    <w:rsid w:val="00A30069"/>
    <w:rsid w:val="00A30440"/>
    <w:rsid w:val="00A305A4"/>
    <w:rsid w:val="00A3077B"/>
    <w:rsid w:val="00A307C2"/>
    <w:rsid w:val="00A30E19"/>
    <w:rsid w:val="00A30E40"/>
    <w:rsid w:val="00A30EE1"/>
    <w:rsid w:val="00A31004"/>
    <w:rsid w:val="00A3113F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A39"/>
    <w:rsid w:val="00A33CC3"/>
    <w:rsid w:val="00A33DCD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62AD"/>
    <w:rsid w:val="00A368E5"/>
    <w:rsid w:val="00A36CBE"/>
    <w:rsid w:val="00A36CBF"/>
    <w:rsid w:val="00A3704F"/>
    <w:rsid w:val="00A37139"/>
    <w:rsid w:val="00A37196"/>
    <w:rsid w:val="00A37471"/>
    <w:rsid w:val="00A374A0"/>
    <w:rsid w:val="00A37706"/>
    <w:rsid w:val="00A40176"/>
    <w:rsid w:val="00A403E4"/>
    <w:rsid w:val="00A40401"/>
    <w:rsid w:val="00A408EF"/>
    <w:rsid w:val="00A40D35"/>
    <w:rsid w:val="00A40DD1"/>
    <w:rsid w:val="00A40EA2"/>
    <w:rsid w:val="00A40F97"/>
    <w:rsid w:val="00A4104D"/>
    <w:rsid w:val="00A41462"/>
    <w:rsid w:val="00A4156A"/>
    <w:rsid w:val="00A41A91"/>
    <w:rsid w:val="00A41B86"/>
    <w:rsid w:val="00A42225"/>
    <w:rsid w:val="00A42D24"/>
    <w:rsid w:val="00A42D59"/>
    <w:rsid w:val="00A4335F"/>
    <w:rsid w:val="00A43B12"/>
    <w:rsid w:val="00A43D5E"/>
    <w:rsid w:val="00A43DB5"/>
    <w:rsid w:val="00A43E42"/>
    <w:rsid w:val="00A43F8F"/>
    <w:rsid w:val="00A4458C"/>
    <w:rsid w:val="00A4459E"/>
    <w:rsid w:val="00A445C2"/>
    <w:rsid w:val="00A44C6D"/>
    <w:rsid w:val="00A44FA3"/>
    <w:rsid w:val="00A451CE"/>
    <w:rsid w:val="00A45416"/>
    <w:rsid w:val="00A459BB"/>
    <w:rsid w:val="00A459E7"/>
    <w:rsid w:val="00A45A56"/>
    <w:rsid w:val="00A45B11"/>
    <w:rsid w:val="00A45ECB"/>
    <w:rsid w:val="00A4609A"/>
    <w:rsid w:val="00A46300"/>
    <w:rsid w:val="00A46B66"/>
    <w:rsid w:val="00A46CBC"/>
    <w:rsid w:val="00A47259"/>
    <w:rsid w:val="00A47657"/>
    <w:rsid w:val="00A47791"/>
    <w:rsid w:val="00A47885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260"/>
    <w:rsid w:val="00A514C7"/>
    <w:rsid w:val="00A5182A"/>
    <w:rsid w:val="00A51855"/>
    <w:rsid w:val="00A51EFC"/>
    <w:rsid w:val="00A52040"/>
    <w:rsid w:val="00A520BC"/>
    <w:rsid w:val="00A52832"/>
    <w:rsid w:val="00A52AEA"/>
    <w:rsid w:val="00A52B5B"/>
    <w:rsid w:val="00A52C4A"/>
    <w:rsid w:val="00A52CFB"/>
    <w:rsid w:val="00A52D37"/>
    <w:rsid w:val="00A52F0C"/>
    <w:rsid w:val="00A5315F"/>
    <w:rsid w:val="00A53571"/>
    <w:rsid w:val="00A53851"/>
    <w:rsid w:val="00A53A7A"/>
    <w:rsid w:val="00A53B0E"/>
    <w:rsid w:val="00A53C9E"/>
    <w:rsid w:val="00A53D51"/>
    <w:rsid w:val="00A53FEC"/>
    <w:rsid w:val="00A54553"/>
    <w:rsid w:val="00A54811"/>
    <w:rsid w:val="00A54879"/>
    <w:rsid w:val="00A548FA"/>
    <w:rsid w:val="00A54B89"/>
    <w:rsid w:val="00A54FD8"/>
    <w:rsid w:val="00A55076"/>
    <w:rsid w:val="00A550BE"/>
    <w:rsid w:val="00A552B0"/>
    <w:rsid w:val="00A55706"/>
    <w:rsid w:val="00A5587D"/>
    <w:rsid w:val="00A55B04"/>
    <w:rsid w:val="00A55CFC"/>
    <w:rsid w:val="00A56570"/>
    <w:rsid w:val="00A56601"/>
    <w:rsid w:val="00A5662B"/>
    <w:rsid w:val="00A56661"/>
    <w:rsid w:val="00A569A4"/>
    <w:rsid w:val="00A569DE"/>
    <w:rsid w:val="00A56CD2"/>
    <w:rsid w:val="00A56DED"/>
    <w:rsid w:val="00A577B7"/>
    <w:rsid w:val="00A579DF"/>
    <w:rsid w:val="00A57AA4"/>
    <w:rsid w:val="00A60045"/>
    <w:rsid w:val="00A600AB"/>
    <w:rsid w:val="00A600B4"/>
    <w:rsid w:val="00A601C3"/>
    <w:rsid w:val="00A6024D"/>
    <w:rsid w:val="00A60506"/>
    <w:rsid w:val="00A60BFF"/>
    <w:rsid w:val="00A61166"/>
    <w:rsid w:val="00A612BE"/>
    <w:rsid w:val="00A615A8"/>
    <w:rsid w:val="00A618D3"/>
    <w:rsid w:val="00A61E59"/>
    <w:rsid w:val="00A62031"/>
    <w:rsid w:val="00A62160"/>
    <w:rsid w:val="00A622FA"/>
    <w:rsid w:val="00A623CD"/>
    <w:rsid w:val="00A6266D"/>
    <w:rsid w:val="00A628A5"/>
    <w:rsid w:val="00A62962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B28"/>
    <w:rsid w:val="00A63E12"/>
    <w:rsid w:val="00A63E5C"/>
    <w:rsid w:val="00A63ED2"/>
    <w:rsid w:val="00A64137"/>
    <w:rsid w:val="00A64389"/>
    <w:rsid w:val="00A645C6"/>
    <w:rsid w:val="00A64759"/>
    <w:rsid w:val="00A64B99"/>
    <w:rsid w:val="00A64D3E"/>
    <w:rsid w:val="00A64E17"/>
    <w:rsid w:val="00A656D1"/>
    <w:rsid w:val="00A658B1"/>
    <w:rsid w:val="00A65912"/>
    <w:rsid w:val="00A65ECD"/>
    <w:rsid w:val="00A6613C"/>
    <w:rsid w:val="00A661AF"/>
    <w:rsid w:val="00A664C3"/>
    <w:rsid w:val="00A665AF"/>
    <w:rsid w:val="00A66709"/>
    <w:rsid w:val="00A66760"/>
    <w:rsid w:val="00A6681C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FF"/>
    <w:rsid w:val="00A716BD"/>
    <w:rsid w:val="00A71AD9"/>
    <w:rsid w:val="00A71BC1"/>
    <w:rsid w:val="00A71F63"/>
    <w:rsid w:val="00A7249B"/>
    <w:rsid w:val="00A7257B"/>
    <w:rsid w:val="00A72BF3"/>
    <w:rsid w:val="00A72C11"/>
    <w:rsid w:val="00A72D1A"/>
    <w:rsid w:val="00A72EEF"/>
    <w:rsid w:val="00A730F2"/>
    <w:rsid w:val="00A73203"/>
    <w:rsid w:val="00A7353E"/>
    <w:rsid w:val="00A737ED"/>
    <w:rsid w:val="00A73B01"/>
    <w:rsid w:val="00A73BC6"/>
    <w:rsid w:val="00A73D0C"/>
    <w:rsid w:val="00A7422B"/>
    <w:rsid w:val="00A74301"/>
    <w:rsid w:val="00A7435C"/>
    <w:rsid w:val="00A74612"/>
    <w:rsid w:val="00A74D4A"/>
    <w:rsid w:val="00A74EA4"/>
    <w:rsid w:val="00A75033"/>
    <w:rsid w:val="00A7518C"/>
    <w:rsid w:val="00A751FD"/>
    <w:rsid w:val="00A752C2"/>
    <w:rsid w:val="00A756ED"/>
    <w:rsid w:val="00A7589D"/>
    <w:rsid w:val="00A75B39"/>
    <w:rsid w:val="00A75FA6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77F3A"/>
    <w:rsid w:val="00A77FCE"/>
    <w:rsid w:val="00A802E9"/>
    <w:rsid w:val="00A80546"/>
    <w:rsid w:val="00A809FC"/>
    <w:rsid w:val="00A80AC0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76D"/>
    <w:rsid w:val="00A828C7"/>
    <w:rsid w:val="00A82982"/>
    <w:rsid w:val="00A82992"/>
    <w:rsid w:val="00A82CE7"/>
    <w:rsid w:val="00A834EA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D5B"/>
    <w:rsid w:val="00A84EF6"/>
    <w:rsid w:val="00A84F0A"/>
    <w:rsid w:val="00A84F8E"/>
    <w:rsid w:val="00A8508F"/>
    <w:rsid w:val="00A85151"/>
    <w:rsid w:val="00A8521D"/>
    <w:rsid w:val="00A85340"/>
    <w:rsid w:val="00A85675"/>
    <w:rsid w:val="00A8568E"/>
    <w:rsid w:val="00A85ACA"/>
    <w:rsid w:val="00A85F09"/>
    <w:rsid w:val="00A86042"/>
    <w:rsid w:val="00A866E3"/>
    <w:rsid w:val="00A867A9"/>
    <w:rsid w:val="00A86CF1"/>
    <w:rsid w:val="00A86D1F"/>
    <w:rsid w:val="00A86D2B"/>
    <w:rsid w:val="00A86E01"/>
    <w:rsid w:val="00A86EE2"/>
    <w:rsid w:val="00A8712E"/>
    <w:rsid w:val="00A87198"/>
    <w:rsid w:val="00A8746E"/>
    <w:rsid w:val="00A8755F"/>
    <w:rsid w:val="00A87D06"/>
    <w:rsid w:val="00A87E6C"/>
    <w:rsid w:val="00A87F2D"/>
    <w:rsid w:val="00A87F40"/>
    <w:rsid w:val="00A90033"/>
    <w:rsid w:val="00A90118"/>
    <w:rsid w:val="00A901E2"/>
    <w:rsid w:val="00A90246"/>
    <w:rsid w:val="00A90513"/>
    <w:rsid w:val="00A90F92"/>
    <w:rsid w:val="00A91024"/>
    <w:rsid w:val="00A9105B"/>
    <w:rsid w:val="00A91264"/>
    <w:rsid w:val="00A913D8"/>
    <w:rsid w:val="00A915B4"/>
    <w:rsid w:val="00A9182F"/>
    <w:rsid w:val="00A91B89"/>
    <w:rsid w:val="00A91C4C"/>
    <w:rsid w:val="00A92043"/>
    <w:rsid w:val="00A920C7"/>
    <w:rsid w:val="00A9269B"/>
    <w:rsid w:val="00A92DBF"/>
    <w:rsid w:val="00A92F45"/>
    <w:rsid w:val="00A92FC7"/>
    <w:rsid w:val="00A93101"/>
    <w:rsid w:val="00A93212"/>
    <w:rsid w:val="00A932E3"/>
    <w:rsid w:val="00A933CC"/>
    <w:rsid w:val="00A93497"/>
    <w:rsid w:val="00A93632"/>
    <w:rsid w:val="00A9370E"/>
    <w:rsid w:val="00A93840"/>
    <w:rsid w:val="00A93845"/>
    <w:rsid w:val="00A938A4"/>
    <w:rsid w:val="00A939E5"/>
    <w:rsid w:val="00A93BD2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B"/>
    <w:rsid w:val="00A95F17"/>
    <w:rsid w:val="00A9602F"/>
    <w:rsid w:val="00A9658F"/>
    <w:rsid w:val="00A96792"/>
    <w:rsid w:val="00A967F1"/>
    <w:rsid w:val="00A9683A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A0127"/>
    <w:rsid w:val="00AA05B6"/>
    <w:rsid w:val="00AA05B9"/>
    <w:rsid w:val="00AA0BA0"/>
    <w:rsid w:val="00AA0C8F"/>
    <w:rsid w:val="00AA0C9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7E7"/>
    <w:rsid w:val="00AA3935"/>
    <w:rsid w:val="00AA3EDD"/>
    <w:rsid w:val="00AA4228"/>
    <w:rsid w:val="00AA4231"/>
    <w:rsid w:val="00AA479D"/>
    <w:rsid w:val="00AA47DE"/>
    <w:rsid w:val="00AA47F2"/>
    <w:rsid w:val="00AA4ABF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33D"/>
    <w:rsid w:val="00AA6976"/>
    <w:rsid w:val="00AA6AC6"/>
    <w:rsid w:val="00AA6AD0"/>
    <w:rsid w:val="00AA6C03"/>
    <w:rsid w:val="00AA6D52"/>
    <w:rsid w:val="00AA6DD8"/>
    <w:rsid w:val="00AA7152"/>
    <w:rsid w:val="00AA72A5"/>
    <w:rsid w:val="00AA7399"/>
    <w:rsid w:val="00AA7CD4"/>
    <w:rsid w:val="00AA7E29"/>
    <w:rsid w:val="00AB002F"/>
    <w:rsid w:val="00AB011B"/>
    <w:rsid w:val="00AB037A"/>
    <w:rsid w:val="00AB0451"/>
    <w:rsid w:val="00AB0740"/>
    <w:rsid w:val="00AB0B68"/>
    <w:rsid w:val="00AB0BC0"/>
    <w:rsid w:val="00AB0FDC"/>
    <w:rsid w:val="00AB1507"/>
    <w:rsid w:val="00AB168E"/>
    <w:rsid w:val="00AB175E"/>
    <w:rsid w:val="00AB1CDB"/>
    <w:rsid w:val="00AB1E19"/>
    <w:rsid w:val="00AB2011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812"/>
    <w:rsid w:val="00AB39B1"/>
    <w:rsid w:val="00AB3C37"/>
    <w:rsid w:val="00AB42CE"/>
    <w:rsid w:val="00AB43C0"/>
    <w:rsid w:val="00AB43E4"/>
    <w:rsid w:val="00AB4426"/>
    <w:rsid w:val="00AB485B"/>
    <w:rsid w:val="00AB49DB"/>
    <w:rsid w:val="00AB4B70"/>
    <w:rsid w:val="00AB4F4D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7004"/>
    <w:rsid w:val="00AB7120"/>
    <w:rsid w:val="00AB73D4"/>
    <w:rsid w:val="00AB76C4"/>
    <w:rsid w:val="00AB7C7C"/>
    <w:rsid w:val="00AB7D10"/>
    <w:rsid w:val="00AB7E63"/>
    <w:rsid w:val="00AB7EF5"/>
    <w:rsid w:val="00AC00DB"/>
    <w:rsid w:val="00AC01C7"/>
    <w:rsid w:val="00AC03FA"/>
    <w:rsid w:val="00AC105D"/>
    <w:rsid w:val="00AC1071"/>
    <w:rsid w:val="00AC12D6"/>
    <w:rsid w:val="00AC13B4"/>
    <w:rsid w:val="00AC1A7C"/>
    <w:rsid w:val="00AC1BFE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B0"/>
    <w:rsid w:val="00AC393F"/>
    <w:rsid w:val="00AC3B20"/>
    <w:rsid w:val="00AC3CC6"/>
    <w:rsid w:val="00AC3F07"/>
    <w:rsid w:val="00AC4070"/>
    <w:rsid w:val="00AC4392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3A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EC8"/>
    <w:rsid w:val="00AC7F7F"/>
    <w:rsid w:val="00AD0155"/>
    <w:rsid w:val="00AD022B"/>
    <w:rsid w:val="00AD0396"/>
    <w:rsid w:val="00AD03EE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50A"/>
    <w:rsid w:val="00AD17A6"/>
    <w:rsid w:val="00AD1E6D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E04EB"/>
    <w:rsid w:val="00AE06C5"/>
    <w:rsid w:val="00AE0EB7"/>
    <w:rsid w:val="00AE1102"/>
    <w:rsid w:val="00AE120C"/>
    <w:rsid w:val="00AE136F"/>
    <w:rsid w:val="00AE16FB"/>
    <w:rsid w:val="00AE1706"/>
    <w:rsid w:val="00AE1B40"/>
    <w:rsid w:val="00AE1C56"/>
    <w:rsid w:val="00AE1F43"/>
    <w:rsid w:val="00AE25C7"/>
    <w:rsid w:val="00AE266D"/>
    <w:rsid w:val="00AE2884"/>
    <w:rsid w:val="00AE2FD2"/>
    <w:rsid w:val="00AE30F7"/>
    <w:rsid w:val="00AE3F64"/>
    <w:rsid w:val="00AE3FF9"/>
    <w:rsid w:val="00AE408F"/>
    <w:rsid w:val="00AE4267"/>
    <w:rsid w:val="00AE42E0"/>
    <w:rsid w:val="00AE439B"/>
    <w:rsid w:val="00AE4F83"/>
    <w:rsid w:val="00AE5163"/>
    <w:rsid w:val="00AE52A8"/>
    <w:rsid w:val="00AE56AF"/>
    <w:rsid w:val="00AE5700"/>
    <w:rsid w:val="00AE586B"/>
    <w:rsid w:val="00AE5AB1"/>
    <w:rsid w:val="00AE607D"/>
    <w:rsid w:val="00AE61DF"/>
    <w:rsid w:val="00AE632B"/>
    <w:rsid w:val="00AE6405"/>
    <w:rsid w:val="00AE6A9E"/>
    <w:rsid w:val="00AE6EE5"/>
    <w:rsid w:val="00AE721D"/>
    <w:rsid w:val="00AE7444"/>
    <w:rsid w:val="00AE74BE"/>
    <w:rsid w:val="00AE7539"/>
    <w:rsid w:val="00AE7600"/>
    <w:rsid w:val="00AE7985"/>
    <w:rsid w:val="00AE7E04"/>
    <w:rsid w:val="00AE7F23"/>
    <w:rsid w:val="00AF00C8"/>
    <w:rsid w:val="00AF01B1"/>
    <w:rsid w:val="00AF075E"/>
    <w:rsid w:val="00AF0AFE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126"/>
    <w:rsid w:val="00AF2271"/>
    <w:rsid w:val="00AF22F9"/>
    <w:rsid w:val="00AF2330"/>
    <w:rsid w:val="00AF281F"/>
    <w:rsid w:val="00AF286F"/>
    <w:rsid w:val="00AF2B3E"/>
    <w:rsid w:val="00AF2DF2"/>
    <w:rsid w:val="00AF2F50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D48"/>
    <w:rsid w:val="00AF4F91"/>
    <w:rsid w:val="00AF564E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7079"/>
    <w:rsid w:val="00AF74F9"/>
    <w:rsid w:val="00AF778E"/>
    <w:rsid w:val="00AF7816"/>
    <w:rsid w:val="00AF7977"/>
    <w:rsid w:val="00AF7A40"/>
    <w:rsid w:val="00AF7ABA"/>
    <w:rsid w:val="00AF7E61"/>
    <w:rsid w:val="00AF7E6E"/>
    <w:rsid w:val="00AF7E9C"/>
    <w:rsid w:val="00B0006C"/>
    <w:rsid w:val="00B00660"/>
    <w:rsid w:val="00B0069F"/>
    <w:rsid w:val="00B00AF0"/>
    <w:rsid w:val="00B00E72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2BE"/>
    <w:rsid w:val="00B0461C"/>
    <w:rsid w:val="00B0485F"/>
    <w:rsid w:val="00B0494D"/>
    <w:rsid w:val="00B04FF8"/>
    <w:rsid w:val="00B057D0"/>
    <w:rsid w:val="00B05A36"/>
    <w:rsid w:val="00B05F48"/>
    <w:rsid w:val="00B0611A"/>
    <w:rsid w:val="00B06265"/>
    <w:rsid w:val="00B06279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5DA"/>
    <w:rsid w:val="00B07C8F"/>
    <w:rsid w:val="00B10780"/>
    <w:rsid w:val="00B109DD"/>
    <w:rsid w:val="00B109F8"/>
    <w:rsid w:val="00B10ADF"/>
    <w:rsid w:val="00B10C33"/>
    <w:rsid w:val="00B10CB1"/>
    <w:rsid w:val="00B10DED"/>
    <w:rsid w:val="00B10E13"/>
    <w:rsid w:val="00B10E2D"/>
    <w:rsid w:val="00B114D5"/>
    <w:rsid w:val="00B11589"/>
    <w:rsid w:val="00B115D0"/>
    <w:rsid w:val="00B1183D"/>
    <w:rsid w:val="00B119FF"/>
    <w:rsid w:val="00B11C96"/>
    <w:rsid w:val="00B11ED6"/>
    <w:rsid w:val="00B12C29"/>
    <w:rsid w:val="00B12D1B"/>
    <w:rsid w:val="00B12E2F"/>
    <w:rsid w:val="00B12FF6"/>
    <w:rsid w:val="00B1312B"/>
    <w:rsid w:val="00B131EA"/>
    <w:rsid w:val="00B135E3"/>
    <w:rsid w:val="00B1366D"/>
    <w:rsid w:val="00B13684"/>
    <w:rsid w:val="00B137CB"/>
    <w:rsid w:val="00B13ADC"/>
    <w:rsid w:val="00B13D13"/>
    <w:rsid w:val="00B13E1B"/>
    <w:rsid w:val="00B13EA8"/>
    <w:rsid w:val="00B1424E"/>
    <w:rsid w:val="00B14421"/>
    <w:rsid w:val="00B14682"/>
    <w:rsid w:val="00B14689"/>
    <w:rsid w:val="00B147D5"/>
    <w:rsid w:val="00B1487F"/>
    <w:rsid w:val="00B1492F"/>
    <w:rsid w:val="00B14AD7"/>
    <w:rsid w:val="00B14EDB"/>
    <w:rsid w:val="00B1532C"/>
    <w:rsid w:val="00B1537D"/>
    <w:rsid w:val="00B153F2"/>
    <w:rsid w:val="00B1554B"/>
    <w:rsid w:val="00B15695"/>
    <w:rsid w:val="00B1580B"/>
    <w:rsid w:val="00B15899"/>
    <w:rsid w:val="00B15944"/>
    <w:rsid w:val="00B15ABC"/>
    <w:rsid w:val="00B15CD8"/>
    <w:rsid w:val="00B15D4B"/>
    <w:rsid w:val="00B16249"/>
    <w:rsid w:val="00B163E5"/>
    <w:rsid w:val="00B16476"/>
    <w:rsid w:val="00B16812"/>
    <w:rsid w:val="00B1699D"/>
    <w:rsid w:val="00B16A3B"/>
    <w:rsid w:val="00B16B40"/>
    <w:rsid w:val="00B16B9F"/>
    <w:rsid w:val="00B16C26"/>
    <w:rsid w:val="00B16EB7"/>
    <w:rsid w:val="00B175A3"/>
    <w:rsid w:val="00B17884"/>
    <w:rsid w:val="00B1798F"/>
    <w:rsid w:val="00B17D25"/>
    <w:rsid w:val="00B17DFE"/>
    <w:rsid w:val="00B17F71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6FC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EE"/>
    <w:rsid w:val="00B2333A"/>
    <w:rsid w:val="00B23B35"/>
    <w:rsid w:val="00B23B87"/>
    <w:rsid w:val="00B23C26"/>
    <w:rsid w:val="00B23C4D"/>
    <w:rsid w:val="00B23D89"/>
    <w:rsid w:val="00B240DB"/>
    <w:rsid w:val="00B2414E"/>
    <w:rsid w:val="00B24768"/>
    <w:rsid w:val="00B24F4E"/>
    <w:rsid w:val="00B252B9"/>
    <w:rsid w:val="00B25863"/>
    <w:rsid w:val="00B25E73"/>
    <w:rsid w:val="00B25EBA"/>
    <w:rsid w:val="00B25F92"/>
    <w:rsid w:val="00B260DB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F74"/>
    <w:rsid w:val="00B30083"/>
    <w:rsid w:val="00B30406"/>
    <w:rsid w:val="00B305F4"/>
    <w:rsid w:val="00B309B7"/>
    <w:rsid w:val="00B30D14"/>
    <w:rsid w:val="00B31080"/>
    <w:rsid w:val="00B31463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49"/>
    <w:rsid w:val="00B32C96"/>
    <w:rsid w:val="00B32DCB"/>
    <w:rsid w:val="00B33084"/>
    <w:rsid w:val="00B33412"/>
    <w:rsid w:val="00B338C7"/>
    <w:rsid w:val="00B339A4"/>
    <w:rsid w:val="00B33D48"/>
    <w:rsid w:val="00B33FB6"/>
    <w:rsid w:val="00B342A5"/>
    <w:rsid w:val="00B34782"/>
    <w:rsid w:val="00B34826"/>
    <w:rsid w:val="00B34A26"/>
    <w:rsid w:val="00B34F0F"/>
    <w:rsid w:val="00B35483"/>
    <w:rsid w:val="00B355C7"/>
    <w:rsid w:val="00B3570E"/>
    <w:rsid w:val="00B3572C"/>
    <w:rsid w:val="00B358F7"/>
    <w:rsid w:val="00B359D7"/>
    <w:rsid w:val="00B35A4F"/>
    <w:rsid w:val="00B35F0B"/>
    <w:rsid w:val="00B36479"/>
    <w:rsid w:val="00B365C6"/>
    <w:rsid w:val="00B3678D"/>
    <w:rsid w:val="00B36A53"/>
    <w:rsid w:val="00B37426"/>
    <w:rsid w:val="00B37D8C"/>
    <w:rsid w:val="00B37DF3"/>
    <w:rsid w:val="00B37EAB"/>
    <w:rsid w:val="00B37EB7"/>
    <w:rsid w:val="00B402CC"/>
    <w:rsid w:val="00B40358"/>
    <w:rsid w:val="00B40529"/>
    <w:rsid w:val="00B40AE7"/>
    <w:rsid w:val="00B40E67"/>
    <w:rsid w:val="00B40E71"/>
    <w:rsid w:val="00B41428"/>
    <w:rsid w:val="00B41732"/>
    <w:rsid w:val="00B41748"/>
    <w:rsid w:val="00B41C3E"/>
    <w:rsid w:val="00B4201C"/>
    <w:rsid w:val="00B42035"/>
    <w:rsid w:val="00B4221F"/>
    <w:rsid w:val="00B42354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E8"/>
    <w:rsid w:val="00B4391D"/>
    <w:rsid w:val="00B4398D"/>
    <w:rsid w:val="00B43A86"/>
    <w:rsid w:val="00B43F05"/>
    <w:rsid w:val="00B4411A"/>
    <w:rsid w:val="00B4414B"/>
    <w:rsid w:val="00B442DF"/>
    <w:rsid w:val="00B44BB4"/>
    <w:rsid w:val="00B44F45"/>
    <w:rsid w:val="00B451E0"/>
    <w:rsid w:val="00B45672"/>
    <w:rsid w:val="00B45943"/>
    <w:rsid w:val="00B459D7"/>
    <w:rsid w:val="00B45E24"/>
    <w:rsid w:val="00B45FB7"/>
    <w:rsid w:val="00B460CD"/>
    <w:rsid w:val="00B4656E"/>
    <w:rsid w:val="00B46CB6"/>
    <w:rsid w:val="00B46E37"/>
    <w:rsid w:val="00B46E91"/>
    <w:rsid w:val="00B47143"/>
    <w:rsid w:val="00B47441"/>
    <w:rsid w:val="00B4753A"/>
    <w:rsid w:val="00B477F1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0F62"/>
    <w:rsid w:val="00B510FE"/>
    <w:rsid w:val="00B511D2"/>
    <w:rsid w:val="00B5160C"/>
    <w:rsid w:val="00B5176B"/>
    <w:rsid w:val="00B517AB"/>
    <w:rsid w:val="00B51BE1"/>
    <w:rsid w:val="00B51C2B"/>
    <w:rsid w:val="00B52036"/>
    <w:rsid w:val="00B52272"/>
    <w:rsid w:val="00B522E5"/>
    <w:rsid w:val="00B523BD"/>
    <w:rsid w:val="00B52590"/>
    <w:rsid w:val="00B52615"/>
    <w:rsid w:val="00B52935"/>
    <w:rsid w:val="00B52BA2"/>
    <w:rsid w:val="00B52D7E"/>
    <w:rsid w:val="00B52EFB"/>
    <w:rsid w:val="00B52FA6"/>
    <w:rsid w:val="00B53007"/>
    <w:rsid w:val="00B531ED"/>
    <w:rsid w:val="00B5323E"/>
    <w:rsid w:val="00B536C4"/>
    <w:rsid w:val="00B538CB"/>
    <w:rsid w:val="00B54244"/>
    <w:rsid w:val="00B5443E"/>
    <w:rsid w:val="00B54471"/>
    <w:rsid w:val="00B546DD"/>
    <w:rsid w:val="00B54B26"/>
    <w:rsid w:val="00B54BEB"/>
    <w:rsid w:val="00B54F3E"/>
    <w:rsid w:val="00B5562F"/>
    <w:rsid w:val="00B55765"/>
    <w:rsid w:val="00B5576D"/>
    <w:rsid w:val="00B5599D"/>
    <w:rsid w:val="00B55AEC"/>
    <w:rsid w:val="00B55B51"/>
    <w:rsid w:val="00B56219"/>
    <w:rsid w:val="00B56301"/>
    <w:rsid w:val="00B5630D"/>
    <w:rsid w:val="00B565F3"/>
    <w:rsid w:val="00B56682"/>
    <w:rsid w:val="00B566AF"/>
    <w:rsid w:val="00B575A0"/>
    <w:rsid w:val="00B575FD"/>
    <w:rsid w:val="00B57715"/>
    <w:rsid w:val="00B5775F"/>
    <w:rsid w:val="00B57AC3"/>
    <w:rsid w:val="00B57D0C"/>
    <w:rsid w:val="00B6099A"/>
    <w:rsid w:val="00B60C4C"/>
    <w:rsid w:val="00B60C90"/>
    <w:rsid w:val="00B60DF7"/>
    <w:rsid w:val="00B6108A"/>
    <w:rsid w:val="00B61271"/>
    <w:rsid w:val="00B613EC"/>
    <w:rsid w:val="00B614E2"/>
    <w:rsid w:val="00B6165F"/>
    <w:rsid w:val="00B61742"/>
    <w:rsid w:val="00B61805"/>
    <w:rsid w:val="00B61B30"/>
    <w:rsid w:val="00B61D51"/>
    <w:rsid w:val="00B61EEF"/>
    <w:rsid w:val="00B61F37"/>
    <w:rsid w:val="00B61F57"/>
    <w:rsid w:val="00B62000"/>
    <w:rsid w:val="00B6235A"/>
    <w:rsid w:val="00B62388"/>
    <w:rsid w:val="00B62D4C"/>
    <w:rsid w:val="00B62EC3"/>
    <w:rsid w:val="00B62F1C"/>
    <w:rsid w:val="00B63199"/>
    <w:rsid w:val="00B6326B"/>
    <w:rsid w:val="00B63656"/>
    <w:rsid w:val="00B637F7"/>
    <w:rsid w:val="00B63954"/>
    <w:rsid w:val="00B63AB8"/>
    <w:rsid w:val="00B63BAF"/>
    <w:rsid w:val="00B640CE"/>
    <w:rsid w:val="00B64137"/>
    <w:rsid w:val="00B64176"/>
    <w:rsid w:val="00B642B6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667"/>
    <w:rsid w:val="00B65834"/>
    <w:rsid w:val="00B65953"/>
    <w:rsid w:val="00B65C85"/>
    <w:rsid w:val="00B6656C"/>
    <w:rsid w:val="00B665CF"/>
    <w:rsid w:val="00B667EB"/>
    <w:rsid w:val="00B66984"/>
    <w:rsid w:val="00B66C1F"/>
    <w:rsid w:val="00B66CE9"/>
    <w:rsid w:val="00B66D22"/>
    <w:rsid w:val="00B66DBF"/>
    <w:rsid w:val="00B66DF5"/>
    <w:rsid w:val="00B66DFC"/>
    <w:rsid w:val="00B670B1"/>
    <w:rsid w:val="00B67147"/>
    <w:rsid w:val="00B6736B"/>
    <w:rsid w:val="00B673E4"/>
    <w:rsid w:val="00B6765C"/>
    <w:rsid w:val="00B67663"/>
    <w:rsid w:val="00B67ADE"/>
    <w:rsid w:val="00B701EE"/>
    <w:rsid w:val="00B70787"/>
    <w:rsid w:val="00B70852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132"/>
    <w:rsid w:val="00B72673"/>
    <w:rsid w:val="00B7293F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837"/>
    <w:rsid w:val="00B769E3"/>
    <w:rsid w:val="00B76A55"/>
    <w:rsid w:val="00B77123"/>
    <w:rsid w:val="00B7713D"/>
    <w:rsid w:val="00B7735E"/>
    <w:rsid w:val="00B77543"/>
    <w:rsid w:val="00B775C7"/>
    <w:rsid w:val="00B77709"/>
    <w:rsid w:val="00B77918"/>
    <w:rsid w:val="00B77D73"/>
    <w:rsid w:val="00B77E04"/>
    <w:rsid w:val="00B77FFB"/>
    <w:rsid w:val="00B806B7"/>
    <w:rsid w:val="00B80723"/>
    <w:rsid w:val="00B8094A"/>
    <w:rsid w:val="00B80A08"/>
    <w:rsid w:val="00B80B5E"/>
    <w:rsid w:val="00B80C11"/>
    <w:rsid w:val="00B80C40"/>
    <w:rsid w:val="00B8159A"/>
    <w:rsid w:val="00B81647"/>
    <w:rsid w:val="00B81669"/>
    <w:rsid w:val="00B81A0E"/>
    <w:rsid w:val="00B81C24"/>
    <w:rsid w:val="00B820E7"/>
    <w:rsid w:val="00B8214E"/>
    <w:rsid w:val="00B824C9"/>
    <w:rsid w:val="00B82871"/>
    <w:rsid w:val="00B829BC"/>
    <w:rsid w:val="00B82A27"/>
    <w:rsid w:val="00B832F7"/>
    <w:rsid w:val="00B8366A"/>
    <w:rsid w:val="00B83E26"/>
    <w:rsid w:val="00B83FFA"/>
    <w:rsid w:val="00B8459D"/>
    <w:rsid w:val="00B847CF"/>
    <w:rsid w:val="00B8484E"/>
    <w:rsid w:val="00B848E8"/>
    <w:rsid w:val="00B84BB1"/>
    <w:rsid w:val="00B84E8F"/>
    <w:rsid w:val="00B8556A"/>
    <w:rsid w:val="00B85AFC"/>
    <w:rsid w:val="00B85BFE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9026C"/>
    <w:rsid w:val="00B902C2"/>
    <w:rsid w:val="00B9030F"/>
    <w:rsid w:val="00B903F6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DD"/>
    <w:rsid w:val="00B91EA4"/>
    <w:rsid w:val="00B924D4"/>
    <w:rsid w:val="00B92A2D"/>
    <w:rsid w:val="00B92AB2"/>
    <w:rsid w:val="00B92C9B"/>
    <w:rsid w:val="00B92DBA"/>
    <w:rsid w:val="00B93380"/>
    <w:rsid w:val="00B935BB"/>
    <w:rsid w:val="00B937B8"/>
    <w:rsid w:val="00B93EFB"/>
    <w:rsid w:val="00B93F30"/>
    <w:rsid w:val="00B9401B"/>
    <w:rsid w:val="00B942D4"/>
    <w:rsid w:val="00B94540"/>
    <w:rsid w:val="00B947BE"/>
    <w:rsid w:val="00B9484B"/>
    <w:rsid w:val="00B94CB9"/>
    <w:rsid w:val="00B94E4F"/>
    <w:rsid w:val="00B951D0"/>
    <w:rsid w:val="00B9542D"/>
    <w:rsid w:val="00B95652"/>
    <w:rsid w:val="00B9577F"/>
    <w:rsid w:val="00B95E36"/>
    <w:rsid w:val="00B960FF"/>
    <w:rsid w:val="00B961F7"/>
    <w:rsid w:val="00B963C9"/>
    <w:rsid w:val="00B964D3"/>
    <w:rsid w:val="00B965B4"/>
    <w:rsid w:val="00B967E3"/>
    <w:rsid w:val="00B968CC"/>
    <w:rsid w:val="00B9690B"/>
    <w:rsid w:val="00B96B97"/>
    <w:rsid w:val="00B96D84"/>
    <w:rsid w:val="00B96F1F"/>
    <w:rsid w:val="00B970A2"/>
    <w:rsid w:val="00B971BD"/>
    <w:rsid w:val="00B97252"/>
    <w:rsid w:val="00B9761E"/>
    <w:rsid w:val="00B97B68"/>
    <w:rsid w:val="00B97E1D"/>
    <w:rsid w:val="00B97E7B"/>
    <w:rsid w:val="00BA0181"/>
    <w:rsid w:val="00BA038B"/>
    <w:rsid w:val="00BA041F"/>
    <w:rsid w:val="00BA0A45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87"/>
    <w:rsid w:val="00BA3370"/>
    <w:rsid w:val="00BA344D"/>
    <w:rsid w:val="00BA3567"/>
    <w:rsid w:val="00BA3820"/>
    <w:rsid w:val="00BA3E1A"/>
    <w:rsid w:val="00BA3E3E"/>
    <w:rsid w:val="00BA4093"/>
    <w:rsid w:val="00BA41D2"/>
    <w:rsid w:val="00BA42F2"/>
    <w:rsid w:val="00BA4744"/>
    <w:rsid w:val="00BA4B00"/>
    <w:rsid w:val="00BA5184"/>
    <w:rsid w:val="00BA535D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0B"/>
    <w:rsid w:val="00BA74CC"/>
    <w:rsid w:val="00BA7672"/>
    <w:rsid w:val="00BA776D"/>
    <w:rsid w:val="00BA7952"/>
    <w:rsid w:val="00BA7B8B"/>
    <w:rsid w:val="00BA7D12"/>
    <w:rsid w:val="00BB0060"/>
    <w:rsid w:val="00BB0699"/>
    <w:rsid w:val="00BB0C7C"/>
    <w:rsid w:val="00BB0FD6"/>
    <w:rsid w:val="00BB1164"/>
    <w:rsid w:val="00BB16EB"/>
    <w:rsid w:val="00BB18B0"/>
    <w:rsid w:val="00BB234C"/>
    <w:rsid w:val="00BB241A"/>
    <w:rsid w:val="00BB28FB"/>
    <w:rsid w:val="00BB2F86"/>
    <w:rsid w:val="00BB3072"/>
    <w:rsid w:val="00BB329D"/>
    <w:rsid w:val="00BB35CF"/>
    <w:rsid w:val="00BB363E"/>
    <w:rsid w:val="00BB3DA7"/>
    <w:rsid w:val="00BB43BE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79E"/>
    <w:rsid w:val="00BB686D"/>
    <w:rsid w:val="00BB6C96"/>
    <w:rsid w:val="00BB6D4E"/>
    <w:rsid w:val="00BB6E4D"/>
    <w:rsid w:val="00BB6E75"/>
    <w:rsid w:val="00BB6FF0"/>
    <w:rsid w:val="00BB76B8"/>
    <w:rsid w:val="00BB76FA"/>
    <w:rsid w:val="00BB78AD"/>
    <w:rsid w:val="00BB7923"/>
    <w:rsid w:val="00BB793C"/>
    <w:rsid w:val="00BB797C"/>
    <w:rsid w:val="00BB7C8A"/>
    <w:rsid w:val="00BC01D7"/>
    <w:rsid w:val="00BC077F"/>
    <w:rsid w:val="00BC14B3"/>
    <w:rsid w:val="00BC18D8"/>
    <w:rsid w:val="00BC18E3"/>
    <w:rsid w:val="00BC19B6"/>
    <w:rsid w:val="00BC2696"/>
    <w:rsid w:val="00BC2A72"/>
    <w:rsid w:val="00BC2C99"/>
    <w:rsid w:val="00BC2CEE"/>
    <w:rsid w:val="00BC3349"/>
    <w:rsid w:val="00BC37A1"/>
    <w:rsid w:val="00BC3895"/>
    <w:rsid w:val="00BC3A4F"/>
    <w:rsid w:val="00BC3CE1"/>
    <w:rsid w:val="00BC435B"/>
    <w:rsid w:val="00BC4510"/>
    <w:rsid w:val="00BC467A"/>
    <w:rsid w:val="00BC4719"/>
    <w:rsid w:val="00BC477C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EAE"/>
    <w:rsid w:val="00BC785B"/>
    <w:rsid w:val="00BC7A59"/>
    <w:rsid w:val="00BD012C"/>
    <w:rsid w:val="00BD01D1"/>
    <w:rsid w:val="00BD0889"/>
    <w:rsid w:val="00BD0C54"/>
    <w:rsid w:val="00BD1087"/>
    <w:rsid w:val="00BD111D"/>
    <w:rsid w:val="00BD115D"/>
    <w:rsid w:val="00BD1403"/>
    <w:rsid w:val="00BD167D"/>
    <w:rsid w:val="00BD1A0B"/>
    <w:rsid w:val="00BD1C56"/>
    <w:rsid w:val="00BD1E98"/>
    <w:rsid w:val="00BD2083"/>
    <w:rsid w:val="00BD25C6"/>
    <w:rsid w:val="00BD266A"/>
    <w:rsid w:val="00BD2A0E"/>
    <w:rsid w:val="00BD2BA9"/>
    <w:rsid w:val="00BD2F9F"/>
    <w:rsid w:val="00BD308A"/>
    <w:rsid w:val="00BD333E"/>
    <w:rsid w:val="00BD35F7"/>
    <w:rsid w:val="00BD3ACC"/>
    <w:rsid w:val="00BD3F83"/>
    <w:rsid w:val="00BD3FA9"/>
    <w:rsid w:val="00BD4034"/>
    <w:rsid w:val="00BD41D2"/>
    <w:rsid w:val="00BD4217"/>
    <w:rsid w:val="00BD4478"/>
    <w:rsid w:val="00BD44A8"/>
    <w:rsid w:val="00BD46B1"/>
    <w:rsid w:val="00BD46B6"/>
    <w:rsid w:val="00BD47D2"/>
    <w:rsid w:val="00BD47DE"/>
    <w:rsid w:val="00BD48E2"/>
    <w:rsid w:val="00BD4A9C"/>
    <w:rsid w:val="00BD4BE5"/>
    <w:rsid w:val="00BD5004"/>
    <w:rsid w:val="00BD5639"/>
    <w:rsid w:val="00BD5698"/>
    <w:rsid w:val="00BD575B"/>
    <w:rsid w:val="00BD5B01"/>
    <w:rsid w:val="00BD5D02"/>
    <w:rsid w:val="00BD6348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0B0"/>
    <w:rsid w:val="00BE11A3"/>
    <w:rsid w:val="00BE11EE"/>
    <w:rsid w:val="00BE167B"/>
    <w:rsid w:val="00BE1A32"/>
    <w:rsid w:val="00BE1B11"/>
    <w:rsid w:val="00BE1B6C"/>
    <w:rsid w:val="00BE1C44"/>
    <w:rsid w:val="00BE1FA8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69"/>
    <w:rsid w:val="00BE3CDA"/>
    <w:rsid w:val="00BE3E51"/>
    <w:rsid w:val="00BE4395"/>
    <w:rsid w:val="00BE441F"/>
    <w:rsid w:val="00BE45F6"/>
    <w:rsid w:val="00BE4663"/>
    <w:rsid w:val="00BE4905"/>
    <w:rsid w:val="00BE49EA"/>
    <w:rsid w:val="00BE4A28"/>
    <w:rsid w:val="00BE5171"/>
    <w:rsid w:val="00BE52DB"/>
    <w:rsid w:val="00BE5443"/>
    <w:rsid w:val="00BE562C"/>
    <w:rsid w:val="00BE5B35"/>
    <w:rsid w:val="00BE5B55"/>
    <w:rsid w:val="00BE600E"/>
    <w:rsid w:val="00BE61AE"/>
    <w:rsid w:val="00BE654A"/>
    <w:rsid w:val="00BE6EAA"/>
    <w:rsid w:val="00BE6F13"/>
    <w:rsid w:val="00BE750D"/>
    <w:rsid w:val="00BE7EBC"/>
    <w:rsid w:val="00BF000E"/>
    <w:rsid w:val="00BF0348"/>
    <w:rsid w:val="00BF0540"/>
    <w:rsid w:val="00BF077C"/>
    <w:rsid w:val="00BF0ED9"/>
    <w:rsid w:val="00BF1000"/>
    <w:rsid w:val="00BF1019"/>
    <w:rsid w:val="00BF1216"/>
    <w:rsid w:val="00BF12B8"/>
    <w:rsid w:val="00BF1563"/>
    <w:rsid w:val="00BF1703"/>
    <w:rsid w:val="00BF1775"/>
    <w:rsid w:val="00BF1A86"/>
    <w:rsid w:val="00BF1BFB"/>
    <w:rsid w:val="00BF214F"/>
    <w:rsid w:val="00BF2D71"/>
    <w:rsid w:val="00BF2F20"/>
    <w:rsid w:val="00BF2F9E"/>
    <w:rsid w:val="00BF333A"/>
    <w:rsid w:val="00BF4273"/>
    <w:rsid w:val="00BF4294"/>
    <w:rsid w:val="00BF43EF"/>
    <w:rsid w:val="00BF45DB"/>
    <w:rsid w:val="00BF469C"/>
    <w:rsid w:val="00BF46FE"/>
    <w:rsid w:val="00BF4753"/>
    <w:rsid w:val="00BF47CB"/>
    <w:rsid w:val="00BF4A82"/>
    <w:rsid w:val="00BF5016"/>
    <w:rsid w:val="00BF540D"/>
    <w:rsid w:val="00BF546A"/>
    <w:rsid w:val="00BF5689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20C"/>
    <w:rsid w:val="00C0088C"/>
    <w:rsid w:val="00C00D3D"/>
    <w:rsid w:val="00C01437"/>
    <w:rsid w:val="00C014B5"/>
    <w:rsid w:val="00C01815"/>
    <w:rsid w:val="00C0189A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961"/>
    <w:rsid w:val="00C03E16"/>
    <w:rsid w:val="00C03E21"/>
    <w:rsid w:val="00C03E8D"/>
    <w:rsid w:val="00C0400C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AAE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64F"/>
    <w:rsid w:val="00C06A64"/>
    <w:rsid w:val="00C06BA8"/>
    <w:rsid w:val="00C06F69"/>
    <w:rsid w:val="00C06FAC"/>
    <w:rsid w:val="00C070D7"/>
    <w:rsid w:val="00C074E5"/>
    <w:rsid w:val="00C07752"/>
    <w:rsid w:val="00C07A4B"/>
    <w:rsid w:val="00C1072A"/>
    <w:rsid w:val="00C10770"/>
    <w:rsid w:val="00C10A0E"/>
    <w:rsid w:val="00C10AEC"/>
    <w:rsid w:val="00C10C89"/>
    <w:rsid w:val="00C10F8F"/>
    <w:rsid w:val="00C11814"/>
    <w:rsid w:val="00C11E85"/>
    <w:rsid w:val="00C11F47"/>
    <w:rsid w:val="00C11F95"/>
    <w:rsid w:val="00C12176"/>
    <w:rsid w:val="00C12260"/>
    <w:rsid w:val="00C123A8"/>
    <w:rsid w:val="00C126E5"/>
    <w:rsid w:val="00C12920"/>
    <w:rsid w:val="00C12BC0"/>
    <w:rsid w:val="00C12D6E"/>
    <w:rsid w:val="00C12E65"/>
    <w:rsid w:val="00C12F90"/>
    <w:rsid w:val="00C13101"/>
    <w:rsid w:val="00C1351C"/>
    <w:rsid w:val="00C13640"/>
    <w:rsid w:val="00C13840"/>
    <w:rsid w:val="00C13A47"/>
    <w:rsid w:val="00C140A8"/>
    <w:rsid w:val="00C140FB"/>
    <w:rsid w:val="00C14559"/>
    <w:rsid w:val="00C146AB"/>
    <w:rsid w:val="00C14C26"/>
    <w:rsid w:val="00C14DEF"/>
    <w:rsid w:val="00C14F3C"/>
    <w:rsid w:val="00C15D76"/>
    <w:rsid w:val="00C161AD"/>
    <w:rsid w:val="00C163BF"/>
    <w:rsid w:val="00C164A4"/>
    <w:rsid w:val="00C164EE"/>
    <w:rsid w:val="00C1683E"/>
    <w:rsid w:val="00C16A26"/>
    <w:rsid w:val="00C16C1E"/>
    <w:rsid w:val="00C16D06"/>
    <w:rsid w:val="00C17938"/>
    <w:rsid w:val="00C179AA"/>
    <w:rsid w:val="00C17D95"/>
    <w:rsid w:val="00C17E41"/>
    <w:rsid w:val="00C20033"/>
    <w:rsid w:val="00C2003F"/>
    <w:rsid w:val="00C20042"/>
    <w:rsid w:val="00C2028A"/>
    <w:rsid w:val="00C204E0"/>
    <w:rsid w:val="00C206E5"/>
    <w:rsid w:val="00C20718"/>
    <w:rsid w:val="00C2084A"/>
    <w:rsid w:val="00C20B24"/>
    <w:rsid w:val="00C20B94"/>
    <w:rsid w:val="00C21AC5"/>
    <w:rsid w:val="00C21B8E"/>
    <w:rsid w:val="00C21E75"/>
    <w:rsid w:val="00C2210A"/>
    <w:rsid w:val="00C22366"/>
    <w:rsid w:val="00C22531"/>
    <w:rsid w:val="00C225D1"/>
    <w:rsid w:val="00C2292C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C2"/>
    <w:rsid w:val="00C24E48"/>
    <w:rsid w:val="00C25052"/>
    <w:rsid w:val="00C25255"/>
    <w:rsid w:val="00C254CA"/>
    <w:rsid w:val="00C254F8"/>
    <w:rsid w:val="00C25BDC"/>
    <w:rsid w:val="00C25D09"/>
    <w:rsid w:val="00C25DB2"/>
    <w:rsid w:val="00C25E13"/>
    <w:rsid w:val="00C26032"/>
    <w:rsid w:val="00C26185"/>
    <w:rsid w:val="00C261A7"/>
    <w:rsid w:val="00C261BD"/>
    <w:rsid w:val="00C2661E"/>
    <w:rsid w:val="00C2663B"/>
    <w:rsid w:val="00C26744"/>
    <w:rsid w:val="00C2694A"/>
    <w:rsid w:val="00C26E42"/>
    <w:rsid w:val="00C26E4B"/>
    <w:rsid w:val="00C26ECC"/>
    <w:rsid w:val="00C26F5D"/>
    <w:rsid w:val="00C27181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A2"/>
    <w:rsid w:val="00C27FEC"/>
    <w:rsid w:val="00C30318"/>
    <w:rsid w:val="00C30749"/>
    <w:rsid w:val="00C30930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F16"/>
    <w:rsid w:val="00C32294"/>
    <w:rsid w:val="00C323DE"/>
    <w:rsid w:val="00C32571"/>
    <w:rsid w:val="00C32A4B"/>
    <w:rsid w:val="00C32C7E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367"/>
    <w:rsid w:val="00C34A71"/>
    <w:rsid w:val="00C34B27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DA1"/>
    <w:rsid w:val="00C40728"/>
    <w:rsid w:val="00C40A26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6B"/>
    <w:rsid w:val="00C428C0"/>
    <w:rsid w:val="00C429BB"/>
    <w:rsid w:val="00C42A64"/>
    <w:rsid w:val="00C42C23"/>
    <w:rsid w:val="00C42F64"/>
    <w:rsid w:val="00C430EA"/>
    <w:rsid w:val="00C4326F"/>
    <w:rsid w:val="00C432CD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8CF"/>
    <w:rsid w:val="00C44CC9"/>
    <w:rsid w:val="00C44EB8"/>
    <w:rsid w:val="00C453A7"/>
    <w:rsid w:val="00C45695"/>
    <w:rsid w:val="00C458CD"/>
    <w:rsid w:val="00C4596D"/>
    <w:rsid w:val="00C45C98"/>
    <w:rsid w:val="00C45EC9"/>
    <w:rsid w:val="00C460C9"/>
    <w:rsid w:val="00C461D2"/>
    <w:rsid w:val="00C462C9"/>
    <w:rsid w:val="00C466D2"/>
    <w:rsid w:val="00C468A1"/>
    <w:rsid w:val="00C46A01"/>
    <w:rsid w:val="00C46A15"/>
    <w:rsid w:val="00C46F37"/>
    <w:rsid w:val="00C46FDC"/>
    <w:rsid w:val="00C474B7"/>
    <w:rsid w:val="00C47650"/>
    <w:rsid w:val="00C476DA"/>
    <w:rsid w:val="00C47831"/>
    <w:rsid w:val="00C47DC1"/>
    <w:rsid w:val="00C47FF0"/>
    <w:rsid w:val="00C50151"/>
    <w:rsid w:val="00C5058E"/>
    <w:rsid w:val="00C5066C"/>
    <w:rsid w:val="00C50825"/>
    <w:rsid w:val="00C50A57"/>
    <w:rsid w:val="00C50AA6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1F93"/>
    <w:rsid w:val="00C52022"/>
    <w:rsid w:val="00C52028"/>
    <w:rsid w:val="00C52251"/>
    <w:rsid w:val="00C52491"/>
    <w:rsid w:val="00C52768"/>
    <w:rsid w:val="00C52F5E"/>
    <w:rsid w:val="00C53250"/>
    <w:rsid w:val="00C53BED"/>
    <w:rsid w:val="00C53C8A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5111"/>
    <w:rsid w:val="00C55484"/>
    <w:rsid w:val="00C55631"/>
    <w:rsid w:val="00C55977"/>
    <w:rsid w:val="00C55EDF"/>
    <w:rsid w:val="00C56404"/>
    <w:rsid w:val="00C56463"/>
    <w:rsid w:val="00C56940"/>
    <w:rsid w:val="00C56955"/>
    <w:rsid w:val="00C56C6B"/>
    <w:rsid w:val="00C571B9"/>
    <w:rsid w:val="00C5763A"/>
    <w:rsid w:val="00C604C6"/>
    <w:rsid w:val="00C607EC"/>
    <w:rsid w:val="00C6081F"/>
    <w:rsid w:val="00C60841"/>
    <w:rsid w:val="00C60CB2"/>
    <w:rsid w:val="00C60DEE"/>
    <w:rsid w:val="00C614E7"/>
    <w:rsid w:val="00C61799"/>
    <w:rsid w:val="00C61962"/>
    <w:rsid w:val="00C62155"/>
    <w:rsid w:val="00C6217A"/>
    <w:rsid w:val="00C62208"/>
    <w:rsid w:val="00C6228B"/>
    <w:rsid w:val="00C622C0"/>
    <w:rsid w:val="00C628B2"/>
    <w:rsid w:val="00C628E3"/>
    <w:rsid w:val="00C62B79"/>
    <w:rsid w:val="00C6387E"/>
    <w:rsid w:val="00C63BC3"/>
    <w:rsid w:val="00C63C05"/>
    <w:rsid w:val="00C64061"/>
    <w:rsid w:val="00C640E1"/>
    <w:rsid w:val="00C642BD"/>
    <w:rsid w:val="00C64309"/>
    <w:rsid w:val="00C64389"/>
    <w:rsid w:val="00C6466E"/>
    <w:rsid w:val="00C648A2"/>
    <w:rsid w:val="00C64959"/>
    <w:rsid w:val="00C6512C"/>
    <w:rsid w:val="00C65173"/>
    <w:rsid w:val="00C65392"/>
    <w:rsid w:val="00C6552F"/>
    <w:rsid w:val="00C65548"/>
    <w:rsid w:val="00C6558C"/>
    <w:rsid w:val="00C657AA"/>
    <w:rsid w:val="00C65DD9"/>
    <w:rsid w:val="00C662FD"/>
    <w:rsid w:val="00C665FE"/>
    <w:rsid w:val="00C666D8"/>
    <w:rsid w:val="00C6672B"/>
    <w:rsid w:val="00C669BC"/>
    <w:rsid w:val="00C66D6D"/>
    <w:rsid w:val="00C67485"/>
    <w:rsid w:val="00C6768A"/>
    <w:rsid w:val="00C676A1"/>
    <w:rsid w:val="00C676D7"/>
    <w:rsid w:val="00C677DF"/>
    <w:rsid w:val="00C6787E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9E9"/>
    <w:rsid w:val="00C70ACF"/>
    <w:rsid w:val="00C70AE8"/>
    <w:rsid w:val="00C70FF0"/>
    <w:rsid w:val="00C71028"/>
    <w:rsid w:val="00C7104A"/>
    <w:rsid w:val="00C7120F"/>
    <w:rsid w:val="00C7125A"/>
    <w:rsid w:val="00C717CF"/>
    <w:rsid w:val="00C71A1B"/>
    <w:rsid w:val="00C72568"/>
    <w:rsid w:val="00C726E8"/>
    <w:rsid w:val="00C727DD"/>
    <w:rsid w:val="00C730D5"/>
    <w:rsid w:val="00C7318E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5791"/>
    <w:rsid w:val="00C75AAA"/>
    <w:rsid w:val="00C75B77"/>
    <w:rsid w:val="00C75C09"/>
    <w:rsid w:val="00C75E8F"/>
    <w:rsid w:val="00C764C3"/>
    <w:rsid w:val="00C76555"/>
    <w:rsid w:val="00C76766"/>
    <w:rsid w:val="00C7676F"/>
    <w:rsid w:val="00C774BF"/>
    <w:rsid w:val="00C777EE"/>
    <w:rsid w:val="00C77931"/>
    <w:rsid w:val="00C80189"/>
    <w:rsid w:val="00C801A9"/>
    <w:rsid w:val="00C80BAA"/>
    <w:rsid w:val="00C80DB4"/>
    <w:rsid w:val="00C8101E"/>
    <w:rsid w:val="00C810A9"/>
    <w:rsid w:val="00C8125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AAC"/>
    <w:rsid w:val="00C82C78"/>
    <w:rsid w:val="00C82EEF"/>
    <w:rsid w:val="00C832EF"/>
    <w:rsid w:val="00C83343"/>
    <w:rsid w:val="00C83361"/>
    <w:rsid w:val="00C834D1"/>
    <w:rsid w:val="00C83521"/>
    <w:rsid w:val="00C8359F"/>
    <w:rsid w:val="00C83665"/>
    <w:rsid w:val="00C8366D"/>
    <w:rsid w:val="00C83789"/>
    <w:rsid w:val="00C838E1"/>
    <w:rsid w:val="00C83B1D"/>
    <w:rsid w:val="00C83B4C"/>
    <w:rsid w:val="00C840AE"/>
    <w:rsid w:val="00C8421D"/>
    <w:rsid w:val="00C8451B"/>
    <w:rsid w:val="00C84A12"/>
    <w:rsid w:val="00C84B30"/>
    <w:rsid w:val="00C84CDF"/>
    <w:rsid w:val="00C85029"/>
    <w:rsid w:val="00C854BF"/>
    <w:rsid w:val="00C856F4"/>
    <w:rsid w:val="00C857D3"/>
    <w:rsid w:val="00C85BE4"/>
    <w:rsid w:val="00C85BF2"/>
    <w:rsid w:val="00C85E12"/>
    <w:rsid w:val="00C85E67"/>
    <w:rsid w:val="00C85EDE"/>
    <w:rsid w:val="00C85FA7"/>
    <w:rsid w:val="00C8617A"/>
    <w:rsid w:val="00C861A0"/>
    <w:rsid w:val="00C861E9"/>
    <w:rsid w:val="00C863DE"/>
    <w:rsid w:val="00C86C6F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72"/>
    <w:rsid w:val="00C902A8"/>
    <w:rsid w:val="00C902AF"/>
    <w:rsid w:val="00C906F1"/>
    <w:rsid w:val="00C908E8"/>
    <w:rsid w:val="00C90C31"/>
    <w:rsid w:val="00C90CC1"/>
    <w:rsid w:val="00C90EA6"/>
    <w:rsid w:val="00C911B3"/>
    <w:rsid w:val="00C9148D"/>
    <w:rsid w:val="00C9172D"/>
    <w:rsid w:val="00C91812"/>
    <w:rsid w:val="00C9185C"/>
    <w:rsid w:val="00C91998"/>
    <w:rsid w:val="00C91B34"/>
    <w:rsid w:val="00C91D65"/>
    <w:rsid w:val="00C91FC4"/>
    <w:rsid w:val="00C9209A"/>
    <w:rsid w:val="00C92226"/>
    <w:rsid w:val="00C922B9"/>
    <w:rsid w:val="00C924BE"/>
    <w:rsid w:val="00C926EE"/>
    <w:rsid w:val="00C929AB"/>
    <w:rsid w:val="00C92C9C"/>
    <w:rsid w:val="00C92D5F"/>
    <w:rsid w:val="00C9366E"/>
    <w:rsid w:val="00C93710"/>
    <w:rsid w:val="00C93D88"/>
    <w:rsid w:val="00C93DB8"/>
    <w:rsid w:val="00C93F3D"/>
    <w:rsid w:val="00C93FF9"/>
    <w:rsid w:val="00C94196"/>
    <w:rsid w:val="00C943F0"/>
    <w:rsid w:val="00C94503"/>
    <w:rsid w:val="00C94A4C"/>
    <w:rsid w:val="00C94DA8"/>
    <w:rsid w:val="00C94EC5"/>
    <w:rsid w:val="00C9563F"/>
    <w:rsid w:val="00C958A8"/>
    <w:rsid w:val="00C9594A"/>
    <w:rsid w:val="00C95F9B"/>
    <w:rsid w:val="00C95FEA"/>
    <w:rsid w:val="00C96048"/>
    <w:rsid w:val="00C964C0"/>
    <w:rsid w:val="00C9669A"/>
    <w:rsid w:val="00C968C7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FA8"/>
    <w:rsid w:val="00CA046C"/>
    <w:rsid w:val="00CA08AF"/>
    <w:rsid w:val="00CA08D0"/>
    <w:rsid w:val="00CA08F7"/>
    <w:rsid w:val="00CA0BC9"/>
    <w:rsid w:val="00CA0C0F"/>
    <w:rsid w:val="00CA0F89"/>
    <w:rsid w:val="00CA1582"/>
    <w:rsid w:val="00CA1B1C"/>
    <w:rsid w:val="00CA1F9A"/>
    <w:rsid w:val="00CA22F5"/>
    <w:rsid w:val="00CA236F"/>
    <w:rsid w:val="00CA2547"/>
    <w:rsid w:val="00CA27F7"/>
    <w:rsid w:val="00CA2F63"/>
    <w:rsid w:val="00CA3278"/>
    <w:rsid w:val="00CA362F"/>
    <w:rsid w:val="00CA3884"/>
    <w:rsid w:val="00CA41A4"/>
    <w:rsid w:val="00CA421D"/>
    <w:rsid w:val="00CA43DA"/>
    <w:rsid w:val="00CA43F5"/>
    <w:rsid w:val="00CA4B73"/>
    <w:rsid w:val="00CA4CFD"/>
    <w:rsid w:val="00CA4D1E"/>
    <w:rsid w:val="00CA4DB3"/>
    <w:rsid w:val="00CA520E"/>
    <w:rsid w:val="00CA5458"/>
    <w:rsid w:val="00CA5618"/>
    <w:rsid w:val="00CA5869"/>
    <w:rsid w:val="00CA58FE"/>
    <w:rsid w:val="00CA5944"/>
    <w:rsid w:val="00CA59FA"/>
    <w:rsid w:val="00CA5F8C"/>
    <w:rsid w:val="00CA6481"/>
    <w:rsid w:val="00CA64DE"/>
    <w:rsid w:val="00CA664C"/>
    <w:rsid w:val="00CA6956"/>
    <w:rsid w:val="00CA705C"/>
    <w:rsid w:val="00CA71DD"/>
    <w:rsid w:val="00CA720D"/>
    <w:rsid w:val="00CA7276"/>
    <w:rsid w:val="00CA73E1"/>
    <w:rsid w:val="00CA77EE"/>
    <w:rsid w:val="00CA7CFF"/>
    <w:rsid w:val="00CB00FF"/>
    <w:rsid w:val="00CB01DB"/>
    <w:rsid w:val="00CB0326"/>
    <w:rsid w:val="00CB07F2"/>
    <w:rsid w:val="00CB0F88"/>
    <w:rsid w:val="00CB1005"/>
    <w:rsid w:val="00CB140A"/>
    <w:rsid w:val="00CB148F"/>
    <w:rsid w:val="00CB1558"/>
    <w:rsid w:val="00CB1714"/>
    <w:rsid w:val="00CB1FD4"/>
    <w:rsid w:val="00CB2014"/>
    <w:rsid w:val="00CB241F"/>
    <w:rsid w:val="00CB2B16"/>
    <w:rsid w:val="00CB2BA4"/>
    <w:rsid w:val="00CB3073"/>
    <w:rsid w:val="00CB3384"/>
    <w:rsid w:val="00CB33D2"/>
    <w:rsid w:val="00CB33DC"/>
    <w:rsid w:val="00CB3721"/>
    <w:rsid w:val="00CB3E38"/>
    <w:rsid w:val="00CB3EBB"/>
    <w:rsid w:val="00CB41C7"/>
    <w:rsid w:val="00CB4246"/>
    <w:rsid w:val="00CB4484"/>
    <w:rsid w:val="00CB44BA"/>
    <w:rsid w:val="00CB451B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190"/>
    <w:rsid w:val="00CB71E4"/>
    <w:rsid w:val="00CB746E"/>
    <w:rsid w:val="00CB7630"/>
    <w:rsid w:val="00CB7880"/>
    <w:rsid w:val="00CB7B1E"/>
    <w:rsid w:val="00CB7BF6"/>
    <w:rsid w:val="00CC0139"/>
    <w:rsid w:val="00CC0171"/>
    <w:rsid w:val="00CC02D2"/>
    <w:rsid w:val="00CC02FA"/>
    <w:rsid w:val="00CC04A8"/>
    <w:rsid w:val="00CC0889"/>
    <w:rsid w:val="00CC08F0"/>
    <w:rsid w:val="00CC0C97"/>
    <w:rsid w:val="00CC1117"/>
    <w:rsid w:val="00CC1303"/>
    <w:rsid w:val="00CC1AB9"/>
    <w:rsid w:val="00CC1F1A"/>
    <w:rsid w:val="00CC266B"/>
    <w:rsid w:val="00CC2B15"/>
    <w:rsid w:val="00CC2B8F"/>
    <w:rsid w:val="00CC2DCA"/>
    <w:rsid w:val="00CC3190"/>
    <w:rsid w:val="00CC3349"/>
    <w:rsid w:val="00CC345C"/>
    <w:rsid w:val="00CC36E3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BB6"/>
    <w:rsid w:val="00CC5CCC"/>
    <w:rsid w:val="00CC5D2B"/>
    <w:rsid w:val="00CC62F2"/>
    <w:rsid w:val="00CC6405"/>
    <w:rsid w:val="00CC64D9"/>
    <w:rsid w:val="00CC678A"/>
    <w:rsid w:val="00CC6A8B"/>
    <w:rsid w:val="00CC6AD5"/>
    <w:rsid w:val="00CC6CA4"/>
    <w:rsid w:val="00CC6E1D"/>
    <w:rsid w:val="00CC7053"/>
    <w:rsid w:val="00CC7096"/>
    <w:rsid w:val="00CC70A8"/>
    <w:rsid w:val="00CC723A"/>
    <w:rsid w:val="00CC728D"/>
    <w:rsid w:val="00CC7592"/>
    <w:rsid w:val="00CC763D"/>
    <w:rsid w:val="00CC76EA"/>
    <w:rsid w:val="00CC786B"/>
    <w:rsid w:val="00CC7C3E"/>
    <w:rsid w:val="00CC7CE8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D18"/>
    <w:rsid w:val="00CD1F48"/>
    <w:rsid w:val="00CD22F6"/>
    <w:rsid w:val="00CD25AE"/>
    <w:rsid w:val="00CD296D"/>
    <w:rsid w:val="00CD2D87"/>
    <w:rsid w:val="00CD2DA6"/>
    <w:rsid w:val="00CD2DDC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62"/>
    <w:rsid w:val="00CD525A"/>
    <w:rsid w:val="00CD5287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6F02"/>
    <w:rsid w:val="00CD751D"/>
    <w:rsid w:val="00CD75B7"/>
    <w:rsid w:val="00CD78C8"/>
    <w:rsid w:val="00CD7AF6"/>
    <w:rsid w:val="00CD7B22"/>
    <w:rsid w:val="00CD7B5A"/>
    <w:rsid w:val="00CD7CCF"/>
    <w:rsid w:val="00CE00BC"/>
    <w:rsid w:val="00CE00FD"/>
    <w:rsid w:val="00CE0B14"/>
    <w:rsid w:val="00CE0B28"/>
    <w:rsid w:val="00CE0EFB"/>
    <w:rsid w:val="00CE0F78"/>
    <w:rsid w:val="00CE0FD6"/>
    <w:rsid w:val="00CE1012"/>
    <w:rsid w:val="00CE1265"/>
    <w:rsid w:val="00CE1617"/>
    <w:rsid w:val="00CE1E4D"/>
    <w:rsid w:val="00CE20A9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587"/>
    <w:rsid w:val="00CE3606"/>
    <w:rsid w:val="00CE3C7E"/>
    <w:rsid w:val="00CE3E11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6A9"/>
    <w:rsid w:val="00CE5B00"/>
    <w:rsid w:val="00CE5BD3"/>
    <w:rsid w:val="00CE5D8F"/>
    <w:rsid w:val="00CE5F0D"/>
    <w:rsid w:val="00CE5F8C"/>
    <w:rsid w:val="00CE5FCF"/>
    <w:rsid w:val="00CE609A"/>
    <w:rsid w:val="00CE6356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650"/>
    <w:rsid w:val="00CE7A6F"/>
    <w:rsid w:val="00CE7C02"/>
    <w:rsid w:val="00CE7DDB"/>
    <w:rsid w:val="00CE7FD1"/>
    <w:rsid w:val="00CF0010"/>
    <w:rsid w:val="00CF00DF"/>
    <w:rsid w:val="00CF01C4"/>
    <w:rsid w:val="00CF0256"/>
    <w:rsid w:val="00CF03C2"/>
    <w:rsid w:val="00CF0738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58"/>
    <w:rsid w:val="00CF265C"/>
    <w:rsid w:val="00CF296B"/>
    <w:rsid w:val="00CF29B3"/>
    <w:rsid w:val="00CF3186"/>
    <w:rsid w:val="00CF368C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60D0"/>
    <w:rsid w:val="00CF6763"/>
    <w:rsid w:val="00CF6F49"/>
    <w:rsid w:val="00CF74B1"/>
    <w:rsid w:val="00CF7F23"/>
    <w:rsid w:val="00D00589"/>
    <w:rsid w:val="00D006B6"/>
    <w:rsid w:val="00D007F6"/>
    <w:rsid w:val="00D00D6F"/>
    <w:rsid w:val="00D010BD"/>
    <w:rsid w:val="00D01202"/>
    <w:rsid w:val="00D013AF"/>
    <w:rsid w:val="00D0146A"/>
    <w:rsid w:val="00D018BE"/>
    <w:rsid w:val="00D01955"/>
    <w:rsid w:val="00D01A28"/>
    <w:rsid w:val="00D01B0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26"/>
    <w:rsid w:val="00D042E9"/>
    <w:rsid w:val="00D04472"/>
    <w:rsid w:val="00D0450D"/>
    <w:rsid w:val="00D047B9"/>
    <w:rsid w:val="00D0490D"/>
    <w:rsid w:val="00D04B65"/>
    <w:rsid w:val="00D04D0A"/>
    <w:rsid w:val="00D04DB3"/>
    <w:rsid w:val="00D04F60"/>
    <w:rsid w:val="00D052AE"/>
    <w:rsid w:val="00D052F1"/>
    <w:rsid w:val="00D05478"/>
    <w:rsid w:val="00D056F2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968"/>
    <w:rsid w:val="00D07C1E"/>
    <w:rsid w:val="00D1013F"/>
    <w:rsid w:val="00D101EB"/>
    <w:rsid w:val="00D11260"/>
    <w:rsid w:val="00D11268"/>
    <w:rsid w:val="00D11485"/>
    <w:rsid w:val="00D116B1"/>
    <w:rsid w:val="00D1175A"/>
    <w:rsid w:val="00D11762"/>
    <w:rsid w:val="00D117BE"/>
    <w:rsid w:val="00D11877"/>
    <w:rsid w:val="00D1190A"/>
    <w:rsid w:val="00D11BEB"/>
    <w:rsid w:val="00D11EAD"/>
    <w:rsid w:val="00D123DA"/>
    <w:rsid w:val="00D127CA"/>
    <w:rsid w:val="00D127D0"/>
    <w:rsid w:val="00D12BEC"/>
    <w:rsid w:val="00D12DC9"/>
    <w:rsid w:val="00D132DA"/>
    <w:rsid w:val="00D13561"/>
    <w:rsid w:val="00D13563"/>
    <w:rsid w:val="00D13834"/>
    <w:rsid w:val="00D13BA7"/>
    <w:rsid w:val="00D13D9A"/>
    <w:rsid w:val="00D13FA6"/>
    <w:rsid w:val="00D14171"/>
    <w:rsid w:val="00D141F8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614"/>
    <w:rsid w:val="00D1772D"/>
    <w:rsid w:val="00D17820"/>
    <w:rsid w:val="00D17849"/>
    <w:rsid w:val="00D17999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47F"/>
    <w:rsid w:val="00D214A4"/>
    <w:rsid w:val="00D21645"/>
    <w:rsid w:val="00D21EF9"/>
    <w:rsid w:val="00D2202D"/>
    <w:rsid w:val="00D2228B"/>
    <w:rsid w:val="00D222A9"/>
    <w:rsid w:val="00D22472"/>
    <w:rsid w:val="00D225D5"/>
    <w:rsid w:val="00D22611"/>
    <w:rsid w:val="00D22A18"/>
    <w:rsid w:val="00D2305A"/>
    <w:rsid w:val="00D23209"/>
    <w:rsid w:val="00D2342B"/>
    <w:rsid w:val="00D23709"/>
    <w:rsid w:val="00D2373F"/>
    <w:rsid w:val="00D23791"/>
    <w:rsid w:val="00D23930"/>
    <w:rsid w:val="00D23FB1"/>
    <w:rsid w:val="00D244B4"/>
    <w:rsid w:val="00D245CB"/>
    <w:rsid w:val="00D248C5"/>
    <w:rsid w:val="00D24D34"/>
    <w:rsid w:val="00D24D6C"/>
    <w:rsid w:val="00D24EDF"/>
    <w:rsid w:val="00D25135"/>
    <w:rsid w:val="00D2525B"/>
    <w:rsid w:val="00D25530"/>
    <w:rsid w:val="00D256BB"/>
    <w:rsid w:val="00D257B2"/>
    <w:rsid w:val="00D25A34"/>
    <w:rsid w:val="00D25E3D"/>
    <w:rsid w:val="00D2615D"/>
    <w:rsid w:val="00D263B4"/>
    <w:rsid w:val="00D266D2"/>
    <w:rsid w:val="00D26840"/>
    <w:rsid w:val="00D26BF2"/>
    <w:rsid w:val="00D2701F"/>
    <w:rsid w:val="00D2706F"/>
    <w:rsid w:val="00D271C0"/>
    <w:rsid w:val="00D2729C"/>
    <w:rsid w:val="00D2757E"/>
    <w:rsid w:val="00D278E4"/>
    <w:rsid w:val="00D2796B"/>
    <w:rsid w:val="00D300EB"/>
    <w:rsid w:val="00D30139"/>
    <w:rsid w:val="00D3064D"/>
    <w:rsid w:val="00D30BF0"/>
    <w:rsid w:val="00D30C98"/>
    <w:rsid w:val="00D31037"/>
    <w:rsid w:val="00D31A8E"/>
    <w:rsid w:val="00D31BC3"/>
    <w:rsid w:val="00D31FA3"/>
    <w:rsid w:val="00D32309"/>
    <w:rsid w:val="00D328B8"/>
    <w:rsid w:val="00D32FB0"/>
    <w:rsid w:val="00D3308D"/>
    <w:rsid w:val="00D331A4"/>
    <w:rsid w:val="00D334DE"/>
    <w:rsid w:val="00D3381F"/>
    <w:rsid w:val="00D33A33"/>
    <w:rsid w:val="00D33AF8"/>
    <w:rsid w:val="00D33C99"/>
    <w:rsid w:val="00D342B2"/>
    <w:rsid w:val="00D344E7"/>
    <w:rsid w:val="00D34569"/>
    <w:rsid w:val="00D34636"/>
    <w:rsid w:val="00D347CD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0A"/>
    <w:rsid w:val="00D40EB4"/>
    <w:rsid w:val="00D411B1"/>
    <w:rsid w:val="00D41253"/>
    <w:rsid w:val="00D4127B"/>
    <w:rsid w:val="00D4153D"/>
    <w:rsid w:val="00D41CE2"/>
    <w:rsid w:val="00D421E5"/>
    <w:rsid w:val="00D42FFF"/>
    <w:rsid w:val="00D43C1A"/>
    <w:rsid w:val="00D43CD4"/>
    <w:rsid w:val="00D43D7F"/>
    <w:rsid w:val="00D43E09"/>
    <w:rsid w:val="00D43F71"/>
    <w:rsid w:val="00D44129"/>
    <w:rsid w:val="00D4412F"/>
    <w:rsid w:val="00D4448E"/>
    <w:rsid w:val="00D44DB3"/>
    <w:rsid w:val="00D44E20"/>
    <w:rsid w:val="00D44F13"/>
    <w:rsid w:val="00D455F6"/>
    <w:rsid w:val="00D456DD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7D2"/>
    <w:rsid w:val="00D47844"/>
    <w:rsid w:val="00D47B3C"/>
    <w:rsid w:val="00D47C71"/>
    <w:rsid w:val="00D47CB2"/>
    <w:rsid w:val="00D503BA"/>
    <w:rsid w:val="00D50760"/>
    <w:rsid w:val="00D50A02"/>
    <w:rsid w:val="00D50B0F"/>
    <w:rsid w:val="00D50C42"/>
    <w:rsid w:val="00D50C60"/>
    <w:rsid w:val="00D50CE3"/>
    <w:rsid w:val="00D512E4"/>
    <w:rsid w:val="00D5132C"/>
    <w:rsid w:val="00D51786"/>
    <w:rsid w:val="00D5189D"/>
    <w:rsid w:val="00D51AE0"/>
    <w:rsid w:val="00D51DB9"/>
    <w:rsid w:val="00D52766"/>
    <w:rsid w:val="00D529E2"/>
    <w:rsid w:val="00D52AF9"/>
    <w:rsid w:val="00D52D85"/>
    <w:rsid w:val="00D52D9A"/>
    <w:rsid w:val="00D52EF3"/>
    <w:rsid w:val="00D53889"/>
    <w:rsid w:val="00D538FD"/>
    <w:rsid w:val="00D5434C"/>
    <w:rsid w:val="00D54837"/>
    <w:rsid w:val="00D54A6C"/>
    <w:rsid w:val="00D54B5C"/>
    <w:rsid w:val="00D54EE1"/>
    <w:rsid w:val="00D55066"/>
    <w:rsid w:val="00D550ED"/>
    <w:rsid w:val="00D552ED"/>
    <w:rsid w:val="00D5530F"/>
    <w:rsid w:val="00D55624"/>
    <w:rsid w:val="00D556ED"/>
    <w:rsid w:val="00D557F2"/>
    <w:rsid w:val="00D55832"/>
    <w:rsid w:val="00D559DA"/>
    <w:rsid w:val="00D55B1E"/>
    <w:rsid w:val="00D55C44"/>
    <w:rsid w:val="00D561DD"/>
    <w:rsid w:val="00D56335"/>
    <w:rsid w:val="00D563CA"/>
    <w:rsid w:val="00D56A61"/>
    <w:rsid w:val="00D56C0F"/>
    <w:rsid w:val="00D56C70"/>
    <w:rsid w:val="00D56D24"/>
    <w:rsid w:val="00D56FD2"/>
    <w:rsid w:val="00D5701B"/>
    <w:rsid w:val="00D57433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E49"/>
    <w:rsid w:val="00D62F0C"/>
    <w:rsid w:val="00D633BF"/>
    <w:rsid w:val="00D633ED"/>
    <w:rsid w:val="00D6359D"/>
    <w:rsid w:val="00D63602"/>
    <w:rsid w:val="00D6378F"/>
    <w:rsid w:val="00D63870"/>
    <w:rsid w:val="00D639AB"/>
    <w:rsid w:val="00D63AF8"/>
    <w:rsid w:val="00D64082"/>
    <w:rsid w:val="00D642C3"/>
    <w:rsid w:val="00D64343"/>
    <w:rsid w:val="00D64D83"/>
    <w:rsid w:val="00D64E0E"/>
    <w:rsid w:val="00D65366"/>
    <w:rsid w:val="00D655A3"/>
    <w:rsid w:val="00D65788"/>
    <w:rsid w:val="00D65C58"/>
    <w:rsid w:val="00D65DA6"/>
    <w:rsid w:val="00D65E5D"/>
    <w:rsid w:val="00D6607E"/>
    <w:rsid w:val="00D6637D"/>
    <w:rsid w:val="00D66889"/>
    <w:rsid w:val="00D6699A"/>
    <w:rsid w:val="00D66F6C"/>
    <w:rsid w:val="00D66F9A"/>
    <w:rsid w:val="00D6730C"/>
    <w:rsid w:val="00D6779B"/>
    <w:rsid w:val="00D67825"/>
    <w:rsid w:val="00D67CA5"/>
    <w:rsid w:val="00D67DEE"/>
    <w:rsid w:val="00D67EFD"/>
    <w:rsid w:val="00D70074"/>
    <w:rsid w:val="00D70392"/>
    <w:rsid w:val="00D70825"/>
    <w:rsid w:val="00D70E52"/>
    <w:rsid w:val="00D70EC6"/>
    <w:rsid w:val="00D7103D"/>
    <w:rsid w:val="00D71365"/>
    <w:rsid w:val="00D7158C"/>
    <w:rsid w:val="00D71832"/>
    <w:rsid w:val="00D71B92"/>
    <w:rsid w:val="00D71F16"/>
    <w:rsid w:val="00D720E9"/>
    <w:rsid w:val="00D72A0F"/>
    <w:rsid w:val="00D72A10"/>
    <w:rsid w:val="00D72C3F"/>
    <w:rsid w:val="00D73339"/>
    <w:rsid w:val="00D7362C"/>
    <w:rsid w:val="00D73C72"/>
    <w:rsid w:val="00D73C88"/>
    <w:rsid w:val="00D73CD4"/>
    <w:rsid w:val="00D73CDC"/>
    <w:rsid w:val="00D73DCD"/>
    <w:rsid w:val="00D73F57"/>
    <w:rsid w:val="00D7405F"/>
    <w:rsid w:val="00D7457C"/>
    <w:rsid w:val="00D74590"/>
    <w:rsid w:val="00D7473C"/>
    <w:rsid w:val="00D74ED4"/>
    <w:rsid w:val="00D74ED7"/>
    <w:rsid w:val="00D751A4"/>
    <w:rsid w:val="00D7555E"/>
    <w:rsid w:val="00D75B90"/>
    <w:rsid w:val="00D75CE5"/>
    <w:rsid w:val="00D75D71"/>
    <w:rsid w:val="00D75EE8"/>
    <w:rsid w:val="00D76098"/>
    <w:rsid w:val="00D761E1"/>
    <w:rsid w:val="00D76204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81E"/>
    <w:rsid w:val="00D77AA3"/>
    <w:rsid w:val="00D77ACD"/>
    <w:rsid w:val="00D77B2A"/>
    <w:rsid w:val="00D77E40"/>
    <w:rsid w:val="00D77E49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1EE9"/>
    <w:rsid w:val="00D82009"/>
    <w:rsid w:val="00D821D0"/>
    <w:rsid w:val="00D823D4"/>
    <w:rsid w:val="00D823D7"/>
    <w:rsid w:val="00D824C7"/>
    <w:rsid w:val="00D82A66"/>
    <w:rsid w:val="00D82C18"/>
    <w:rsid w:val="00D82E48"/>
    <w:rsid w:val="00D830B3"/>
    <w:rsid w:val="00D831CE"/>
    <w:rsid w:val="00D83349"/>
    <w:rsid w:val="00D8336C"/>
    <w:rsid w:val="00D83449"/>
    <w:rsid w:val="00D83672"/>
    <w:rsid w:val="00D836AA"/>
    <w:rsid w:val="00D8381C"/>
    <w:rsid w:val="00D83A41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65AF"/>
    <w:rsid w:val="00D866DA"/>
    <w:rsid w:val="00D86FC7"/>
    <w:rsid w:val="00D87000"/>
    <w:rsid w:val="00D8715F"/>
    <w:rsid w:val="00D8746F"/>
    <w:rsid w:val="00D9005D"/>
    <w:rsid w:val="00D90458"/>
    <w:rsid w:val="00D9065B"/>
    <w:rsid w:val="00D90C15"/>
    <w:rsid w:val="00D90FE2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3E0F"/>
    <w:rsid w:val="00D94233"/>
    <w:rsid w:val="00D94B31"/>
    <w:rsid w:val="00D94BCD"/>
    <w:rsid w:val="00D94C63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54C"/>
    <w:rsid w:val="00D96847"/>
    <w:rsid w:val="00D968DA"/>
    <w:rsid w:val="00D96C09"/>
    <w:rsid w:val="00D96D05"/>
    <w:rsid w:val="00D96E7B"/>
    <w:rsid w:val="00D9702B"/>
    <w:rsid w:val="00D97305"/>
    <w:rsid w:val="00D97580"/>
    <w:rsid w:val="00D97859"/>
    <w:rsid w:val="00D97EF8"/>
    <w:rsid w:val="00D97FF7"/>
    <w:rsid w:val="00DA033F"/>
    <w:rsid w:val="00DA03E6"/>
    <w:rsid w:val="00DA04AF"/>
    <w:rsid w:val="00DA0545"/>
    <w:rsid w:val="00DA05FC"/>
    <w:rsid w:val="00DA066D"/>
    <w:rsid w:val="00DA07B2"/>
    <w:rsid w:val="00DA0863"/>
    <w:rsid w:val="00DA0E21"/>
    <w:rsid w:val="00DA0FD6"/>
    <w:rsid w:val="00DA10FB"/>
    <w:rsid w:val="00DA1795"/>
    <w:rsid w:val="00DA1A08"/>
    <w:rsid w:val="00DA1AE8"/>
    <w:rsid w:val="00DA1C4D"/>
    <w:rsid w:val="00DA1CC2"/>
    <w:rsid w:val="00DA1ED3"/>
    <w:rsid w:val="00DA25A7"/>
    <w:rsid w:val="00DA2721"/>
    <w:rsid w:val="00DA30C9"/>
    <w:rsid w:val="00DA324E"/>
    <w:rsid w:val="00DA352B"/>
    <w:rsid w:val="00DA3537"/>
    <w:rsid w:val="00DA361D"/>
    <w:rsid w:val="00DA375F"/>
    <w:rsid w:val="00DA3C8A"/>
    <w:rsid w:val="00DA3DF3"/>
    <w:rsid w:val="00DA3FB3"/>
    <w:rsid w:val="00DA43F0"/>
    <w:rsid w:val="00DA45DE"/>
    <w:rsid w:val="00DA492B"/>
    <w:rsid w:val="00DA4934"/>
    <w:rsid w:val="00DA4D05"/>
    <w:rsid w:val="00DA4D95"/>
    <w:rsid w:val="00DA4DB0"/>
    <w:rsid w:val="00DA4F1F"/>
    <w:rsid w:val="00DA4FC6"/>
    <w:rsid w:val="00DA4FFA"/>
    <w:rsid w:val="00DA50C9"/>
    <w:rsid w:val="00DA50EE"/>
    <w:rsid w:val="00DA512C"/>
    <w:rsid w:val="00DA5701"/>
    <w:rsid w:val="00DA5893"/>
    <w:rsid w:val="00DA5B60"/>
    <w:rsid w:val="00DA5BC8"/>
    <w:rsid w:val="00DA5C7C"/>
    <w:rsid w:val="00DA5EFC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9C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7B7"/>
    <w:rsid w:val="00DB2889"/>
    <w:rsid w:val="00DB2D6C"/>
    <w:rsid w:val="00DB3158"/>
    <w:rsid w:val="00DB3884"/>
    <w:rsid w:val="00DB3BEF"/>
    <w:rsid w:val="00DB3EA1"/>
    <w:rsid w:val="00DB3ED8"/>
    <w:rsid w:val="00DB42C3"/>
    <w:rsid w:val="00DB46BD"/>
    <w:rsid w:val="00DB47B3"/>
    <w:rsid w:val="00DB4B28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523"/>
    <w:rsid w:val="00DB56A0"/>
    <w:rsid w:val="00DB56D2"/>
    <w:rsid w:val="00DB578C"/>
    <w:rsid w:val="00DB5D8C"/>
    <w:rsid w:val="00DB61DE"/>
    <w:rsid w:val="00DB63D6"/>
    <w:rsid w:val="00DB6747"/>
    <w:rsid w:val="00DB679C"/>
    <w:rsid w:val="00DB6DB7"/>
    <w:rsid w:val="00DB6EE9"/>
    <w:rsid w:val="00DB6F66"/>
    <w:rsid w:val="00DB6FAF"/>
    <w:rsid w:val="00DB7008"/>
    <w:rsid w:val="00DB7444"/>
    <w:rsid w:val="00DB7639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9"/>
    <w:rsid w:val="00DC0C4C"/>
    <w:rsid w:val="00DC0D60"/>
    <w:rsid w:val="00DC0D80"/>
    <w:rsid w:val="00DC0DEB"/>
    <w:rsid w:val="00DC1129"/>
    <w:rsid w:val="00DC1155"/>
    <w:rsid w:val="00DC1233"/>
    <w:rsid w:val="00DC1538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A"/>
    <w:rsid w:val="00DC493B"/>
    <w:rsid w:val="00DC4B39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5C0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090"/>
    <w:rsid w:val="00DD3115"/>
    <w:rsid w:val="00DD313B"/>
    <w:rsid w:val="00DD3323"/>
    <w:rsid w:val="00DD3750"/>
    <w:rsid w:val="00DD3B21"/>
    <w:rsid w:val="00DD3C7A"/>
    <w:rsid w:val="00DD44E6"/>
    <w:rsid w:val="00DD4985"/>
    <w:rsid w:val="00DD4C0A"/>
    <w:rsid w:val="00DD4C86"/>
    <w:rsid w:val="00DD4CB8"/>
    <w:rsid w:val="00DD5067"/>
    <w:rsid w:val="00DD5141"/>
    <w:rsid w:val="00DD55C5"/>
    <w:rsid w:val="00DD5A6A"/>
    <w:rsid w:val="00DD5E85"/>
    <w:rsid w:val="00DD6009"/>
    <w:rsid w:val="00DD61E9"/>
    <w:rsid w:val="00DD63CE"/>
    <w:rsid w:val="00DD6436"/>
    <w:rsid w:val="00DD6443"/>
    <w:rsid w:val="00DD65E0"/>
    <w:rsid w:val="00DD6839"/>
    <w:rsid w:val="00DD693A"/>
    <w:rsid w:val="00DD6982"/>
    <w:rsid w:val="00DD6D86"/>
    <w:rsid w:val="00DD6EA7"/>
    <w:rsid w:val="00DD7732"/>
    <w:rsid w:val="00DD787D"/>
    <w:rsid w:val="00DD7F90"/>
    <w:rsid w:val="00DE0486"/>
    <w:rsid w:val="00DE050C"/>
    <w:rsid w:val="00DE051C"/>
    <w:rsid w:val="00DE053C"/>
    <w:rsid w:val="00DE0752"/>
    <w:rsid w:val="00DE0CAD"/>
    <w:rsid w:val="00DE11F7"/>
    <w:rsid w:val="00DE1328"/>
    <w:rsid w:val="00DE1414"/>
    <w:rsid w:val="00DE1726"/>
    <w:rsid w:val="00DE1B2A"/>
    <w:rsid w:val="00DE1D4A"/>
    <w:rsid w:val="00DE237D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54E"/>
    <w:rsid w:val="00DE4A46"/>
    <w:rsid w:val="00DE5128"/>
    <w:rsid w:val="00DE557D"/>
    <w:rsid w:val="00DE5632"/>
    <w:rsid w:val="00DE56B3"/>
    <w:rsid w:val="00DE5D48"/>
    <w:rsid w:val="00DE5D53"/>
    <w:rsid w:val="00DE5F4C"/>
    <w:rsid w:val="00DE6004"/>
    <w:rsid w:val="00DE6149"/>
    <w:rsid w:val="00DE692D"/>
    <w:rsid w:val="00DE6C33"/>
    <w:rsid w:val="00DE7101"/>
    <w:rsid w:val="00DE765B"/>
    <w:rsid w:val="00DE77AC"/>
    <w:rsid w:val="00DE7931"/>
    <w:rsid w:val="00DE7951"/>
    <w:rsid w:val="00DE7F1A"/>
    <w:rsid w:val="00DF0093"/>
    <w:rsid w:val="00DF01BB"/>
    <w:rsid w:val="00DF0261"/>
    <w:rsid w:val="00DF064D"/>
    <w:rsid w:val="00DF07C9"/>
    <w:rsid w:val="00DF0967"/>
    <w:rsid w:val="00DF0C37"/>
    <w:rsid w:val="00DF136B"/>
    <w:rsid w:val="00DF1DE6"/>
    <w:rsid w:val="00DF1F73"/>
    <w:rsid w:val="00DF1F9E"/>
    <w:rsid w:val="00DF20ED"/>
    <w:rsid w:val="00DF212F"/>
    <w:rsid w:val="00DF286C"/>
    <w:rsid w:val="00DF2F19"/>
    <w:rsid w:val="00DF2F98"/>
    <w:rsid w:val="00DF3848"/>
    <w:rsid w:val="00DF3A13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EB"/>
    <w:rsid w:val="00DF5334"/>
    <w:rsid w:val="00DF53AC"/>
    <w:rsid w:val="00DF5631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9B9"/>
    <w:rsid w:val="00E01C97"/>
    <w:rsid w:val="00E02042"/>
    <w:rsid w:val="00E021EF"/>
    <w:rsid w:val="00E02493"/>
    <w:rsid w:val="00E025C6"/>
    <w:rsid w:val="00E02730"/>
    <w:rsid w:val="00E02A02"/>
    <w:rsid w:val="00E02A50"/>
    <w:rsid w:val="00E02E37"/>
    <w:rsid w:val="00E031A2"/>
    <w:rsid w:val="00E031AA"/>
    <w:rsid w:val="00E03A14"/>
    <w:rsid w:val="00E03C2B"/>
    <w:rsid w:val="00E03CA8"/>
    <w:rsid w:val="00E040A5"/>
    <w:rsid w:val="00E045DC"/>
    <w:rsid w:val="00E047E2"/>
    <w:rsid w:val="00E0495F"/>
    <w:rsid w:val="00E04E0E"/>
    <w:rsid w:val="00E0507B"/>
    <w:rsid w:val="00E05220"/>
    <w:rsid w:val="00E055DE"/>
    <w:rsid w:val="00E05B89"/>
    <w:rsid w:val="00E05BDC"/>
    <w:rsid w:val="00E05D30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33C"/>
    <w:rsid w:val="00E07497"/>
    <w:rsid w:val="00E074B4"/>
    <w:rsid w:val="00E077E6"/>
    <w:rsid w:val="00E0784A"/>
    <w:rsid w:val="00E07870"/>
    <w:rsid w:val="00E079DB"/>
    <w:rsid w:val="00E07A38"/>
    <w:rsid w:val="00E07D19"/>
    <w:rsid w:val="00E07EC0"/>
    <w:rsid w:val="00E07F87"/>
    <w:rsid w:val="00E10020"/>
    <w:rsid w:val="00E1049F"/>
    <w:rsid w:val="00E1087E"/>
    <w:rsid w:val="00E10ADD"/>
    <w:rsid w:val="00E10B6C"/>
    <w:rsid w:val="00E116BE"/>
    <w:rsid w:val="00E11AB6"/>
    <w:rsid w:val="00E11B5A"/>
    <w:rsid w:val="00E123AA"/>
    <w:rsid w:val="00E123AE"/>
    <w:rsid w:val="00E126D0"/>
    <w:rsid w:val="00E129E0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473"/>
    <w:rsid w:val="00E144BB"/>
    <w:rsid w:val="00E14575"/>
    <w:rsid w:val="00E14ABA"/>
    <w:rsid w:val="00E14AF4"/>
    <w:rsid w:val="00E1500C"/>
    <w:rsid w:val="00E15403"/>
    <w:rsid w:val="00E1559C"/>
    <w:rsid w:val="00E1566F"/>
    <w:rsid w:val="00E1592F"/>
    <w:rsid w:val="00E15BBA"/>
    <w:rsid w:val="00E16AC5"/>
    <w:rsid w:val="00E16EB9"/>
    <w:rsid w:val="00E171AB"/>
    <w:rsid w:val="00E171D8"/>
    <w:rsid w:val="00E173BB"/>
    <w:rsid w:val="00E174F2"/>
    <w:rsid w:val="00E175AB"/>
    <w:rsid w:val="00E179C2"/>
    <w:rsid w:val="00E17C0D"/>
    <w:rsid w:val="00E20047"/>
    <w:rsid w:val="00E2028B"/>
    <w:rsid w:val="00E2039E"/>
    <w:rsid w:val="00E20490"/>
    <w:rsid w:val="00E205A0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07"/>
    <w:rsid w:val="00E236F1"/>
    <w:rsid w:val="00E238C3"/>
    <w:rsid w:val="00E23ACE"/>
    <w:rsid w:val="00E23C47"/>
    <w:rsid w:val="00E23C93"/>
    <w:rsid w:val="00E23CE1"/>
    <w:rsid w:val="00E23CEB"/>
    <w:rsid w:val="00E23DA4"/>
    <w:rsid w:val="00E2427F"/>
    <w:rsid w:val="00E245BF"/>
    <w:rsid w:val="00E24875"/>
    <w:rsid w:val="00E24C1C"/>
    <w:rsid w:val="00E24D94"/>
    <w:rsid w:val="00E253F2"/>
    <w:rsid w:val="00E25691"/>
    <w:rsid w:val="00E25811"/>
    <w:rsid w:val="00E25834"/>
    <w:rsid w:val="00E25CA4"/>
    <w:rsid w:val="00E25D56"/>
    <w:rsid w:val="00E260A2"/>
    <w:rsid w:val="00E2622B"/>
    <w:rsid w:val="00E26380"/>
    <w:rsid w:val="00E265F7"/>
    <w:rsid w:val="00E2667F"/>
    <w:rsid w:val="00E267DA"/>
    <w:rsid w:val="00E272C5"/>
    <w:rsid w:val="00E2748F"/>
    <w:rsid w:val="00E276FB"/>
    <w:rsid w:val="00E27AC3"/>
    <w:rsid w:val="00E27C2F"/>
    <w:rsid w:val="00E27F6C"/>
    <w:rsid w:val="00E301EC"/>
    <w:rsid w:val="00E30B23"/>
    <w:rsid w:val="00E30BD8"/>
    <w:rsid w:val="00E3112D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F65"/>
    <w:rsid w:val="00E32FC6"/>
    <w:rsid w:val="00E331C1"/>
    <w:rsid w:val="00E3391E"/>
    <w:rsid w:val="00E33CC0"/>
    <w:rsid w:val="00E33ED0"/>
    <w:rsid w:val="00E3405B"/>
    <w:rsid w:val="00E34471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5FF1"/>
    <w:rsid w:val="00E36064"/>
    <w:rsid w:val="00E36290"/>
    <w:rsid w:val="00E3641C"/>
    <w:rsid w:val="00E36437"/>
    <w:rsid w:val="00E36661"/>
    <w:rsid w:val="00E36740"/>
    <w:rsid w:val="00E36903"/>
    <w:rsid w:val="00E369FC"/>
    <w:rsid w:val="00E36AB7"/>
    <w:rsid w:val="00E37272"/>
    <w:rsid w:val="00E37341"/>
    <w:rsid w:val="00E37456"/>
    <w:rsid w:val="00E374CB"/>
    <w:rsid w:val="00E375C0"/>
    <w:rsid w:val="00E37732"/>
    <w:rsid w:val="00E3789A"/>
    <w:rsid w:val="00E37C49"/>
    <w:rsid w:val="00E37CD7"/>
    <w:rsid w:val="00E37E66"/>
    <w:rsid w:val="00E37F3F"/>
    <w:rsid w:val="00E40069"/>
    <w:rsid w:val="00E40094"/>
    <w:rsid w:val="00E40203"/>
    <w:rsid w:val="00E402A9"/>
    <w:rsid w:val="00E40431"/>
    <w:rsid w:val="00E40614"/>
    <w:rsid w:val="00E4061A"/>
    <w:rsid w:val="00E40941"/>
    <w:rsid w:val="00E40D9F"/>
    <w:rsid w:val="00E40E2A"/>
    <w:rsid w:val="00E40F57"/>
    <w:rsid w:val="00E40FCA"/>
    <w:rsid w:val="00E41284"/>
    <w:rsid w:val="00E412F3"/>
    <w:rsid w:val="00E417C4"/>
    <w:rsid w:val="00E41C87"/>
    <w:rsid w:val="00E41C8E"/>
    <w:rsid w:val="00E41E2E"/>
    <w:rsid w:val="00E41E61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C"/>
    <w:rsid w:val="00E441CF"/>
    <w:rsid w:val="00E444D3"/>
    <w:rsid w:val="00E44575"/>
    <w:rsid w:val="00E44809"/>
    <w:rsid w:val="00E449A2"/>
    <w:rsid w:val="00E44ADD"/>
    <w:rsid w:val="00E44AEB"/>
    <w:rsid w:val="00E44D32"/>
    <w:rsid w:val="00E44F25"/>
    <w:rsid w:val="00E4512F"/>
    <w:rsid w:val="00E45174"/>
    <w:rsid w:val="00E452A3"/>
    <w:rsid w:val="00E45782"/>
    <w:rsid w:val="00E457E9"/>
    <w:rsid w:val="00E459A3"/>
    <w:rsid w:val="00E45A88"/>
    <w:rsid w:val="00E45E9E"/>
    <w:rsid w:val="00E462AA"/>
    <w:rsid w:val="00E46486"/>
    <w:rsid w:val="00E46937"/>
    <w:rsid w:val="00E469DC"/>
    <w:rsid w:val="00E46A90"/>
    <w:rsid w:val="00E46C4E"/>
    <w:rsid w:val="00E47809"/>
    <w:rsid w:val="00E478F8"/>
    <w:rsid w:val="00E47E50"/>
    <w:rsid w:val="00E47FAF"/>
    <w:rsid w:val="00E5038B"/>
    <w:rsid w:val="00E505BB"/>
    <w:rsid w:val="00E50B38"/>
    <w:rsid w:val="00E50CBA"/>
    <w:rsid w:val="00E50D19"/>
    <w:rsid w:val="00E50E64"/>
    <w:rsid w:val="00E510DC"/>
    <w:rsid w:val="00E51363"/>
    <w:rsid w:val="00E51446"/>
    <w:rsid w:val="00E518BA"/>
    <w:rsid w:val="00E51AD5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3C6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8C4"/>
    <w:rsid w:val="00E55AE2"/>
    <w:rsid w:val="00E560AC"/>
    <w:rsid w:val="00E56198"/>
    <w:rsid w:val="00E561E5"/>
    <w:rsid w:val="00E56339"/>
    <w:rsid w:val="00E56406"/>
    <w:rsid w:val="00E5645D"/>
    <w:rsid w:val="00E567E6"/>
    <w:rsid w:val="00E56876"/>
    <w:rsid w:val="00E56978"/>
    <w:rsid w:val="00E570EE"/>
    <w:rsid w:val="00E57501"/>
    <w:rsid w:val="00E57CB1"/>
    <w:rsid w:val="00E57EFA"/>
    <w:rsid w:val="00E57F99"/>
    <w:rsid w:val="00E60388"/>
    <w:rsid w:val="00E606C1"/>
    <w:rsid w:val="00E6085D"/>
    <w:rsid w:val="00E60AC4"/>
    <w:rsid w:val="00E60D32"/>
    <w:rsid w:val="00E61212"/>
    <w:rsid w:val="00E61303"/>
    <w:rsid w:val="00E613CC"/>
    <w:rsid w:val="00E6149D"/>
    <w:rsid w:val="00E617D7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9F8"/>
    <w:rsid w:val="00E63C45"/>
    <w:rsid w:val="00E6422F"/>
    <w:rsid w:val="00E645FD"/>
    <w:rsid w:val="00E6471B"/>
    <w:rsid w:val="00E6479E"/>
    <w:rsid w:val="00E649CE"/>
    <w:rsid w:val="00E6520F"/>
    <w:rsid w:val="00E6529C"/>
    <w:rsid w:val="00E65331"/>
    <w:rsid w:val="00E65652"/>
    <w:rsid w:val="00E6573F"/>
    <w:rsid w:val="00E658E4"/>
    <w:rsid w:val="00E65990"/>
    <w:rsid w:val="00E659E1"/>
    <w:rsid w:val="00E65A79"/>
    <w:rsid w:val="00E65B7C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709C"/>
    <w:rsid w:val="00E671CB"/>
    <w:rsid w:val="00E671F0"/>
    <w:rsid w:val="00E674DC"/>
    <w:rsid w:val="00E67691"/>
    <w:rsid w:val="00E67970"/>
    <w:rsid w:val="00E67A3C"/>
    <w:rsid w:val="00E67B50"/>
    <w:rsid w:val="00E67D28"/>
    <w:rsid w:val="00E701D8"/>
    <w:rsid w:val="00E70350"/>
    <w:rsid w:val="00E7039F"/>
    <w:rsid w:val="00E7074E"/>
    <w:rsid w:val="00E70FA0"/>
    <w:rsid w:val="00E71446"/>
    <w:rsid w:val="00E719E0"/>
    <w:rsid w:val="00E71AE3"/>
    <w:rsid w:val="00E71CDC"/>
    <w:rsid w:val="00E71E26"/>
    <w:rsid w:val="00E72293"/>
    <w:rsid w:val="00E726E0"/>
    <w:rsid w:val="00E7272C"/>
    <w:rsid w:val="00E728B8"/>
    <w:rsid w:val="00E72981"/>
    <w:rsid w:val="00E72B3C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AE9"/>
    <w:rsid w:val="00E77D76"/>
    <w:rsid w:val="00E77E9C"/>
    <w:rsid w:val="00E8016F"/>
    <w:rsid w:val="00E802FE"/>
    <w:rsid w:val="00E804A4"/>
    <w:rsid w:val="00E804DA"/>
    <w:rsid w:val="00E805C8"/>
    <w:rsid w:val="00E80720"/>
    <w:rsid w:val="00E80A18"/>
    <w:rsid w:val="00E80AE8"/>
    <w:rsid w:val="00E80FA4"/>
    <w:rsid w:val="00E81026"/>
    <w:rsid w:val="00E8137F"/>
    <w:rsid w:val="00E81B01"/>
    <w:rsid w:val="00E81F5A"/>
    <w:rsid w:val="00E82756"/>
    <w:rsid w:val="00E828D0"/>
    <w:rsid w:val="00E82910"/>
    <w:rsid w:val="00E82C14"/>
    <w:rsid w:val="00E82F1E"/>
    <w:rsid w:val="00E82FC5"/>
    <w:rsid w:val="00E83078"/>
    <w:rsid w:val="00E83637"/>
    <w:rsid w:val="00E837B4"/>
    <w:rsid w:val="00E840EC"/>
    <w:rsid w:val="00E84654"/>
    <w:rsid w:val="00E84950"/>
    <w:rsid w:val="00E8525A"/>
    <w:rsid w:val="00E85337"/>
    <w:rsid w:val="00E8580A"/>
    <w:rsid w:val="00E85A86"/>
    <w:rsid w:val="00E8636E"/>
    <w:rsid w:val="00E8638D"/>
    <w:rsid w:val="00E8689F"/>
    <w:rsid w:val="00E87004"/>
    <w:rsid w:val="00E873DF"/>
    <w:rsid w:val="00E87543"/>
    <w:rsid w:val="00E87842"/>
    <w:rsid w:val="00E879C8"/>
    <w:rsid w:val="00E87B2D"/>
    <w:rsid w:val="00E9020D"/>
    <w:rsid w:val="00E9024D"/>
    <w:rsid w:val="00E906A3"/>
    <w:rsid w:val="00E90DD2"/>
    <w:rsid w:val="00E91088"/>
    <w:rsid w:val="00E910B6"/>
    <w:rsid w:val="00E91450"/>
    <w:rsid w:val="00E918DB"/>
    <w:rsid w:val="00E919A5"/>
    <w:rsid w:val="00E91C11"/>
    <w:rsid w:val="00E91D4C"/>
    <w:rsid w:val="00E91FCE"/>
    <w:rsid w:val="00E9210F"/>
    <w:rsid w:val="00E922A4"/>
    <w:rsid w:val="00E923D5"/>
    <w:rsid w:val="00E9251D"/>
    <w:rsid w:val="00E925AB"/>
    <w:rsid w:val="00E926EF"/>
    <w:rsid w:val="00E92DA2"/>
    <w:rsid w:val="00E932D9"/>
    <w:rsid w:val="00E934F9"/>
    <w:rsid w:val="00E9375D"/>
    <w:rsid w:val="00E937CA"/>
    <w:rsid w:val="00E93A43"/>
    <w:rsid w:val="00E93A8A"/>
    <w:rsid w:val="00E93C4B"/>
    <w:rsid w:val="00E93D85"/>
    <w:rsid w:val="00E93F6F"/>
    <w:rsid w:val="00E942A9"/>
    <w:rsid w:val="00E943D3"/>
    <w:rsid w:val="00E945D4"/>
    <w:rsid w:val="00E945EC"/>
    <w:rsid w:val="00E946C8"/>
    <w:rsid w:val="00E94928"/>
    <w:rsid w:val="00E95155"/>
    <w:rsid w:val="00E951D6"/>
    <w:rsid w:val="00E956D0"/>
    <w:rsid w:val="00E95708"/>
    <w:rsid w:val="00E95D97"/>
    <w:rsid w:val="00E9630E"/>
    <w:rsid w:val="00E9668F"/>
    <w:rsid w:val="00E968E4"/>
    <w:rsid w:val="00E96B5C"/>
    <w:rsid w:val="00E96CE3"/>
    <w:rsid w:val="00E96EEE"/>
    <w:rsid w:val="00E970F6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94"/>
    <w:rsid w:val="00EA2EB1"/>
    <w:rsid w:val="00EA34FB"/>
    <w:rsid w:val="00EA376D"/>
    <w:rsid w:val="00EA393A"/>
    <w:rsid w:val="00EA3A2F"/>
    <w:rsid w:val="00EA41FF"/>
    <w:rsid w:val="00EA420A"/>
    <w:rsid w:val="00EA4340"/>
    <w:rsid w:val="00EA449D"/>
    <w:rsid w:val="00EA4606"/>
    <w:rsid w:val="00EA4A43"/>
    <w:rsid w:val="00EA4A50"/>
    <w:rsid w:val="00EA4EF3"/>
    <w:rsid w:val="00EA5376"/>
    <w:rsid w:val="00EA5608"/>
    <w:rsid w:val="00EA5B55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6CF"/>
    <w:rsid w:val="00EA78A0"/>
    <w:rsid w:val="00EA79EC"/>
    <w:rsid w:val="00EA7D73"/>
    <w:rsid w:val="00EA7D93"/>
    <w:rsid w:val="00EB006A"/>
    <w:rsid w:val="00EB021C"/>
    <w:rsid w:val="00EB02D4"/>
    <w:rsid w:val="00EB0932"/>
    <w:rsid w:val="00EB0EA3"/>
    <w:rsid w:val="00EB10B6"/>
    <w:rsid w:val="00EB1284"/>
    <w:rsid w:val="00EB1342"/>
    <w:rsid w:val="00EB1464"/>
    <w:rsid w:val="00EB14B5"/>
    <w:rsid w:val="00EB1813"/>
    <w:rsid w:val="00EB1857"/>
    <w:rsid w:val="00EB1A9D"/>
    <w:rsid w:val="00EB1B74"/>
    <w:rsid w:val="00EB1C72"/>
    <w:rsid w:val="00EB1E7C"/>
    <w:rsid w:val="00EB1FDE"/>
    <w:rsid w:val="00EB2132"/>
    <w:rsid w:val="00EB25FB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F66"/>
    <w:rsid w:val="00EB5502"/>
    <w:rsid w:val="00EB55E2"/>
    <w:rsid w:val="00EB59B3"/>
    <w:rsid w:val="00EB59B7"/>
    <w:rsid w:val="00EB5A86"/>
    <w:rsid w:val="00EB5B6B"/>
    <w:rsid w:val="00EB5B75"/>
    <w:rsid w:val="00EB6B6C"/>
    <w:rsid w:val="00EB6F55"/>
    <w:rsid w:val="00EB710D"/>
    <w:rsid w:val="00EB778E"/>
    <w:rsid w:val="00EB78D2"/>
    <w:rsid w:val="00EB793B"/>
    <w:rsid w:val="00EB7FD8"/>
    <w:rsid w:val="00EC0324"/>
    <w:rsid w:val="00EC03E8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5DF"/>
    <w:rsid w:val="00EC2ACF"/>
    <w:rsid w:val="00EC2B8F"/>
    <w:rsid w:val="00EC2BE9"/>
    <w:rsid w:val="00EC2D83"/>
    <w:rsid w:val="00EC335F"/>
    <w:rsid w:val="00EC33C0"/>
    <w:rsid w:val="00EC35EE"/>
    <w:rsid w:val="00EC3B1B"/>
    <w:rsid w:val="00EC3B99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7A9"/>
    <w:rsid w:val="00EC5A68"/>
    <w:rsid w:val="00EC5C80"/>
    <w:rsid w:val="00EC5DA5"/>
    <w:rsid w:val="00EC643A"/>
    <w:rsid w:val="00EC6593"/>
    <w:rsid w:val="00EC65D6"/>
    <w:rsid w:val="00EC6A8E"/>
    <w:rsid w:val="00EC6B33"/>
    <w:rsid w:val="00EC6B60"/>
    <w:rsid w:val="00EC6CCF"/>
    <w:rsid w:val="00EC6E68"/>
    <w:rsid w:val="00EC7014"/>
    <w:rsid w:val="00EC72F8"/>
    <w:rsid w:val="00EC7433"/>
    <w:rsid w:val="00EC75C1"/>
    <w:rsid w:val="00EC7759"/>
    <w:rsid w:val="00EC7D87"/>
    <w:rsid w:val="00EC7F46"/>
    <w:rsid w:val="00EC7FC1"/>
    <w:rsid w:val="00ED0570"/>
    <w:rsid w:val="00ED0684"/>
    <w:rsid w:val="00ED06EB"/>
    <w:rsid w:val="00ED09C3"/>
    <w:rsid w:val="00ED0C19"/>
    <w:rsid w:val="00ED0F8C"/>
    <w:rsid w:val="00ED1212"/>
    <w:rsid w:val="00ED1743"/>
    <w:rsid w:val="00ED1998"/>
    <w:rsid w:val="00ED1AAB"/>
    <w:rsid w:val="00ED1D4D"/>
    <w:rsid w:val="00ED1F3A"/>
    <w:rsid w:val="00ED210C"/>
    <w:rsid w:val="00ED223A"/>
    <w:rsid w:val="00ED239C"/>
    <w:rsid w:val="00ED2AC0"/>
    <w:rsid w:val="00ED2E9A"/>
    <w:rsid w:val="00ED2FF4"/>
    <w:rsid w:val="00ED33E3"/>
    <w:rsid w:val="00ED3497"/>
    <w:rsid w:val="00ED3664"/>
    <w:rsid w:val="00ED3E28"/>
    <w:rsid w:val="00ED3F28"/>
    <w:rsid w:val="00ED4369"/>
    <w:rsid w:val="00ED43CF"/>
    <w:rsid w:val="00ED44CB"/>
    <w:rsid w:val="00ED4C5E"/>
    <w:rsid w:val="00ED4D2C"/>
    <w:rsid w:val="00ED4FAC"/>
    <w:rsid w:val="00ED4FF4"/>
    <w:rsid w:val="00ED527A"/>
    <w:rsid w:val="00ED5287"/>
    <w:rsid w:val="00ED5635"/>
    <w:rsid w:val="00ED583E"/>
    <w:rsid w:val="00ED58F6"/>
    <w:rsid w:val="00ED5A4A"/>
    <w:rsid w:val="00ED5DC6"/>
    <w:rsid w:val="00ED5F43"/>
    <w:rsid w:val="00ED6002"/>
    <w:rsid w:val="00ED6224"/>
    <w:rsid w:val="00ED62F7"/>
    <w:rsid w:val="00ED64F0"/>
    <w:rsid w:val="00ED6562"/>
    <w:rsid w:val="00ED671E"/>
    <w:rsid w:val="00ED6936"/>
    <w:rsid w:val="00ED7106"/>
    <w:rsid w:val="00ED7B29"/>
    <w:rsid w:val="00ED7E7B"/>
    <w:rsid w:val="00ED7EBF"/>
    <w:rsid w:val="00ED7F6D"/>
    <w:rsid w:val="00ED7FDE"/>
    <w:rsid w:val="00EE054B"/>
    <w:rsid w:val="00EE059A"/>
    <w:rsid w:val="00EE06AF"/>
    <w:rsid w:val="00EE07C8"/>
    <w:rsid w:val="00EE09C0"/>
    <w:rsid w:val="00EE0B0A"/>
    <w:rsid w:val="00EE0C11"/>
    <w:rsid w:val="00EE0E15"/>
    <w:rsid w:val="00EE1324"/>
    <w:rsid w:val="00EE14D1"/>
    <w:rsid w:val="00EE16EB"/>
    <w:rsid w:val="00EE1999"/>
    <w:rsid w:val="00EE1A2B"/>
    <w:rsid w:val="00EE1CE1"/>
    <w:rsid w:val="00EE2065"/>
    <w:rsid w:val="00EE229B"/>
    <w:rsid w:val="00EE285B"/>
    <w:rsid w:val="00EE3082"/>
    <w:rsid w:val="00EE30CE"/>
    <w:rsid w:val="00EE3248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95E"/>
    <w:rsid w:val="00EE5A12"/>
    <w:rsid w:val="00EE5A14"/>
    <w:rsid w:val="00EE5C39"/>
    <w:rsid w:val="00EE5EE6"/>
    <w:rsid w:val="00EE60B0"/>
    <w:rsid w:val="00EE6120"/>
    <w:rsid w:val="00EE63BB"/>
    <w:rsid w:val="00EE66D4"/>
    <w:rsid w:val="00EE69D8"/>
    <w:rsid w:val="00EE6F91"/>
    <w:rsid w:val="00EE6F9D"/>
    <w:rsid w:val="00EE737D"/>
    <w:rsid w:val="00EE761A"/>
    <w:rsid w:val="00EE776E"/>
    <w:rsid w:val="00EE77F5"/>
    <w:rsid w:val="00EE7951"/>
    <w:rsid w:val="00EE7A2E"/>
    <w:rsid w:val="00EE7EF6"/>
    <w:rsid w:val="00EF0672"/>
    <w:rsid w:val="00EF08E1"/>
    <w:rsid w:val="00EF0BA0"/>
    <w:rsid w:val="00EF10DB"/>
    <w:rsid w:val="00EF1144"/>
    <w:rsid w:val="00EF130C"/>
    <w:rsid w:val="00EF1322"/>
    <w:rsid w:val="00EF138D"/>
    <w:rsid w:val="00EF19E5"/>
    <w:rsid w:val="00EF1AFF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585"/>
    <w:rsid w:val="00EF361A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9EB"/>
    <w:rsid w:val="00EF5C8E"/>
    <w:rsid w:val="00EF6248"/>
    <w:rsid w:val="00EF66D9"/>
    <w:rsid w:val="00EF6A3A"/>
    <w:rsid w:val="00EF6F24"/>
    <w:rsid w:val="00EF71AE"/>
    <w:rsid w:val="00EF7296"/>
    <w:rsid w:val="00EF774D"/>
    <w:rsid w:val="00EF7C49"/>
    <w:rsid w:val="00EF7DDB"/>
    <w:rsid w:val="00F000AE"/>
    <w:rsid w:val="00F00140"/>
    <w:rsid w:val="00F00244"/>
    <w:rsid w:val="00F00899"/>
    <w:rsid w:val="00F00A88"/>
    <w:rsid w:val="00F00D5D"/>
    <w:rsid w:val="00F00E68"/>
    <w:rsid w:val="00F01054"/>
    <w:rsid w:val="00F018AA"/>
    <w:rsid w:val="00F0193F"/>
    <w:rsid w:val="00F0194B"/>
    <w:rsid w:val="00F019CB"/>
    <w:rsid w:val="00F01C75"/>
    <w:rsid w:val="00F02162"/>
    <w:rsid w:val="00F022D3"/>
    <w:rsid w:val="00F024C7"/>
    <w:rsid w:val="00F0276D"/>
    <w:rsid w:val="00F02B99"/>
    <w:rsid w:val="00F02EC4"/>
    <w:rsid w:val="00F02F85"/>
    <w:rsid w:val="00F03431"/>
    <w:rsid w:val="00F035D5"/>
    <w:rsid w:val="00F03608"/>
    <w:rsid w:val="00F037B3"/>
    <w:rsid w:val="00F03BF5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8DA"/>
    <w:rsid w:val="00F05AB2"/>
    <w:rsid w:val="00F05C13"/>
    <w:rsid w:val="00F05D48"/>
    <w:rsid w:val="00F05EDB"/>
    <w:rsid w:val="00F0604E"/>
    <w:rsid w:val="00F06173"/>
    <w:rsid w:val="00F06564"/>
    <w:rsid w:val="00F06709"/>
    <w:rsid w:val="00F07CF2"/>
    <w:rsid w:val="00F07EF1"/>
    <w:rsid w:val="00F10417"/>
    <w:rsid w:val="00F104D4"/>
    <w:rsid w:val="00F1094E"/>
    <w:rsid w:val="00F10F1B"/>
    <w:rsid w:val="00F10F8B"/>
    <w:rsid w:val="00F11000"/>
    <w:rsid w:val="00F11764"/>
    <w:rsid w:val="00F11872"/>
    <w:rsid w:val="00F11A89"/>
    <w:rsid w:val="00F11B64"/>
    <w:rsid w:val="00F11BC2"/>
    <w:rsid w:val="00F11CEB"/>
    <w:rsid w:val="00F11DAF"/>
    <w:rsid w:val="00F12075"/>
    <w:rsid w:val="00F120D7"/>
    <w:rsid w:val="00F122A7"/>
    <w:rsid w:val="00F12321"/>
    <w:rsid w:val="00F12359"/>
    <w:rsid w:val="00F1249D"/>
    <w:rsid w:val="00F1283A"/>
    <w:rsid w:val="00F12F43"/>
    <w:rsid w:val="00F13261"/>
    <w:rsid w:val="00F132DD"/>
    <w:rsid w:val="00F135B9"/>
    <w:rsid w:val="00F13626"/>
    <w:rsid w:val="00F13763"/>
    <w:rsid w:val="00F14064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6044"/>
    <w:rsid w:val="00F164B9"/>
    <w:rsid w:val="00F167AD"/>
    <w:rsid w:val="00F16847"/>
    <w:rsid w:val="00F16BD4"/>
    <w:rsid w:val="00F16BEA"/>
    <w:rsid w:val="00F16C29"/>
    <w:rsid w:val="00F16D62"/>
    <w:rsid w:val="00F16DD7"/>
    <w:rsid w:val="00F16EF3"/>
    <w:rsid w:val="00F17009"/>
    <w:rsid w:val="00F173F8"/>
    <w:rsid w:val="00F17437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A6C"/>
    <w:rsid w:val="00F21EB3"/>
    <w:rsid w:val="00F21FEA"/>
    <w:rsid w:val="00F221F5"/>
    <w:rsid w:val="00F222A6"/>
    <w:rsid w:val="00F22A60"/>
    <w:rsid w:val="00F22ACE"/>
    <w:rsid w:val="00F22CF7"/>
    <w:rsid w:val="00F22D02"/>
    <w:rsid w:val="00F22EA5"/>
    <w:rsid w:val="00F22FA2"/>
    <w:rsid w:val="00F22FAD"/>
    <w:rsid w:val="00F23248"/>
    <w:rsid w:val="00F23492"/>
    <w:rsid w:val="00F239D1"/>
    <w:rsid w:val="00F23C92"/>
    <w:rsid w:val="00F24788"/>
    <w:rsid w:val="00F24A45"/>
    <w:rsid w:val="00F24AFE"/>
    <w:rsid w:val="00F24DCF"/>
    <w:rsid w:val="00F24FA1"/>
    <w:rsid w:val="00F25279"/>
    <w:rsid w:val="00F2538B"/>
    <w:rsid w:val="00F25690"/>
    <w:rsid w:val="00F2578D"/>
    <w:rsid w:val="00F25C10"/>
    <w:rsid w:val="00F261F8"/>
    <w:rsid w:val="00F26228"/>
    <w:rsid w:val="00F262F1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A8D"/>
    <w:rsid w:val="00F30D89"/>
    <w:rsid w:val="00F31141"/>
    <w:rsid w:val="00F3175B"/>
    <w:rsid w:val="00F317D3"/>
    <w:rsid w:val="00F31D3C"/>
    <w:rsid w:val="00F31F50"/>
    <w:rsid w:val="00F321CD"/>
    <w:rsid w:val="00F32B4E"/>
    <w:rsid w:val="00F32E7F"/>
    <w:rsid w:val="00F32EF8"/>
    <w:rsid w:val="00F3332C"/>
    <w:rsid w:val="00F33412"/>
    <w:rsid w:val="00F33583"/>
    <w:rsid w:val="00F33960"/>
    <w:rsid w:val="00F342D4"/>
    <w:rsid w:val="00F34344"/>
    <w:rsid w:val="00F345D3"/>
    <w:rsid w:val="00F346BC"/>
    <w:rsid w:val="00F34A1E"/>
    <w:rsid w:val="00F34F66"/>
    <w:rsid w:val="00F34FCA"/>
    <w:rsid w:val="00F35590"/>
    <w:rsid w:val="00F3598B"/>
    <w:rsid w:val="00F35B8B"/>
    <w:rsid w:val="00F35BE0"/>
    <w:rsid w:val="00F35D29"/>
    <w:rsid w:val="00F3623D"/>
    <w:rsid w:val="00F364B2"/>
    <w:rsid w:val="00F36530"/>
    <w:rsid w:val="00F365D1"/>
    <w:rsid w:val="00F365ED"/>
    <w:rsid w:val="00F36702"/>
    <w:rsid w:val="00F3689B"/>
    <w:rsid w:val="00F368DB"/>
    <w:rsid w:val="00F36AB6"/>
    <w:rsid w:val="00F36C3F"/>
    <w:rsid w:val="00F36CE9"/>
    <w:rsid w:val="00F36EB3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69B"/>
    <w:rsid w:val="00F40DEE"/>
    <w:rsid w:val="00F40F2A"/>
    <w:rsid w:val="00F41063"/>
    <w:rsid w:val="00F413A9"/>
    <w:rsid w:val="00F41733"/>
    <w:rsid w:val="00F41E17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3DE4"/>
    <w:rsid w:val="00F44014"/>
    <w:rsid w:val="00F442CE"/>
    <w:rsid w:val="00F44948"/>
    <w:rsid w:val="00F44AED"/>
    <w:rsid w:val="00F4523C"/>
    <w:rsid w:val="00F45242"/>
    <w:rsid w:val="00F45516"/>
    <w:rsid w:val="00F457C4"/>
    <w:rsid w:val="00F45AEE"/>
    <w:rsid w:val="00F45E6B"/>
    <w:rsid w:val="00F461C4"/>
    <w:rsid w:val="00F4628A"/>
    <w:rsid w:val="00F465E1"/>
    <w:rsid w:val="00F47160"/>
    <w:rsid w:val="00F4788B"/>
    <w:rsid w:val="00F47AE5"/>
    <w:rsid w:val="00F47C18"/>
    <w:rsid w:val="00F5002A"/>
    <w:rsid w:val="00F5057E"/>
    <w:rsid w:val="00F50913"/>
    <w:rsid w:val="00F50BD2"/>
    <w:rsid w:val="00F50D7B"/>
    <w:rsid w:val="00F50DDF"/>
    <w:rsid w:val="00F50F76"/>
    <w:rsid w:val="00F5108E"/>
    <w:rsid w:val="00F51473"/>
    <w:rsid w:val="00F51558"/>
    <w:rsid w:val="00F51596"/>
    <w:rsid w:val="00F515E9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17"/>
    <w:rsid w:val="00F5259B"/>
    <w:rsid w:val="00F52F73"/>
    <w:rsid w:val="00F52FEA"/>
    <w:rsid w:val="00F531CC"/>
    <w:rsid w:val="00F5334D"/>
    <w:rsid w:val="00F53C5F"/>
    <w:rsid w:val="00F53FE4"/>
    <w:rsid w:val="00F540F5"/>
    <w:rsid w:val="00F542DC"/>
    <w:rsid w:val="00F54414"/>
    <w:rsid w:val="00F5477E"/>
    <w:rsid w:val="00F54C17"/>
    <w:rsid w:val="00F553EF"/>
    <w:rsid w:val="00F554C3"/>
    <w:rsid w:val="00F5621B"/>
    <w:rsid w:val="00F56443"/>
    <w:rsid w:val="00F56E08"/>
    <w:rsid w:val="00F56F34"/>
    <w:rsid w:val="00F5712B"/>
    <w:rsid w:val="00F573CC"/>
    <w:rsid w:val="00F57468"/>
    <w:rsid w:val="00F5752F"/>
    <w:rsid w:val="00F57732"/>
    <w:rsid w:val="00F57CED"/>
    <w:rsid w:val="00F57F02"/>
    <w:rsid w:val="00F600A0"/>
    <w:rsid w:val="00F601F1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F30"/>
    <w:rsid w:val="00F63084"/>
    <w:rsid w:val="00F631CC"/>
    <w:rsid w:val="00F6323D"/>
    <w:rsid w:val="00F6349A"/>
    <w:rsid w:val="00F63530"/>
    <w:rsid w:val="00F63654"/>
    <w:rsid w:val="00F63804"/>
    <w:rsid w:val="00F63D00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574"/>
    <w:rsid w:val="00F669F0"/>
    <w:rsid w:val="00F66D49"/>
    <w:rsid w:val="00F6717E"/>
    <w:rsid w:val="00F671AA"/>
    <w:rsid w:val="00F67533"/>
    <w:rsid w:val="00F67AFD"/>
    <w:rsid w:val="00F67B42"/>
    <w:rsid w:val="00F67C7C"/>
    <w:rsid w:val="00F67F9C"/>
    <w:rsid w:val="00F70228"/>
    <w:rsid w:val="00F704E1"/>
    <w:rsid w:val="00F70762"/>
    <w:rsid w:val="00F7093E"/>
    <w:rsid w:val="00F709C4"/>
    <w:rsid w:val="00F70DCB"/>
    <w:rsid w:val="00F70E24"/>
    <w:rsid w:val="00F710FA"/>
    <w:rsid w:val="00F71146"/>
    <w:rsid w:val="00F711A5"/>
    <w:rsid w:val="00F714AA"/>
    <w:rsid w:val="00F71798"/>
    <w:rsid w:val="00F71D7A"/>
    <w:rsid w:val="00F71FD3"/>
    <w:rsid w:val="00F7228B"/>
    <w:rsid w:val="00F72395"/>
    <w:rsid w:val="00F7264D"/>
    <w:rsid w:val="00F7269E"/>
    <w:rsid w:val="00F726D3"/>
    <w:rsid w:val="00F72873"/>
    <w:rsid w:val="00F728F2"/>
    <w:rsid w:val="00F72E14"/>
    <w:rsid w:val="00F72F54"/>
    <w:rsid w:val="00F72F98"/>
    <w:rsid w:val="00F731C2"/>
    <w:rsid w:val="00F734BC"/>
    <w:rsid w:val="00F74164"/>
    <w:rsid w:val="00F74506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8D1"/>
    <w:rsid w:val="00F77971"/>
    <w:rsid w:val="00F77C06"/>
    <w:rsid w:val="00F77E48"/>
    <w:rsid w:val="00F77FA1"/>
    <w:rsid w:val="00F800D3"/>
    <w:rsid w:val="00F80230"/>
    <w:rsid w:val="00F80248"/>
    <w:rsid w:val="00F80334"/>
    <w:rsid w:val="00F8059D"/>
    <w:rsid w:val="00F8069F"/>
    <w:rsid w:val="00F80898"/>
    <w:rsid w:val="00F80910"/>
    <w:rsid w:val="00F80BCA"/>
    <w:rsid w:val="00F80F01"/>
    <w:rsid w:val="00F81066"/>
    <w:rsid w:val="00F81227"/>
    <w:rsid w:val="00F81455"/>
    <w:rsid w:val="00F81648"/>
    <w:rsid w:val="00F8188F"/>
    <w:rsid w:val="00F819B4"/>
    <w:rsid w:val="00F81A27"/>
    <w:rsid w:val="00F81A61"/>
    <w:rsid w:val="00F82517"/>
    <w:rsid w:val="00F82526"/>
    <w:rsid w:val="00F8258F"/>
    <w:rsid w:val="00F828A8"/>
    <w:rsid w:val="00F82952"/>
    <w:rsid w:val="00F82FA5"/>
    <w:rsid w:val="00F835BA"/>
    <w:rsid w:val="00F835EE"/>
    <w:rsid w:val="00F83ACA"/>
    <w:rsid w:val="00F83C36"/>
    <w:rsid w:val="00F83DB9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F98"/>
    <w:rsid w:val="00F90146"/>
    <w:rsid w:val="00F9015B"/>
    <w:rsid w:val="00F90387"/>
    <w:rsid w:val="00F903CD"/>
    <w:rsid w:val="00F90544"/>
    <w:rsid w:val="00F90553"/>
    <w:rsid w:val="00F90849"/>
    <w:rsid w:val="00F90B88"/>
    <w:rsid w:val="00F90F3F"/>
    <w:rsid w:val="00F91672"/>
    <w:rsid w:val="00F91696"/>
    <w:rsid w:val="00F91E45"/>
    <w:rsid w:val="00F91E9C"/>
    <w:rsid w:val="00F91ED6"/>
    <w:rsid w:val="00F92179"/>
    <w:rsid w:val="00F92557"/>
    <w:rsid w:val="00F92565"/>
    <w:rsid w:val="00F929A8"/>
    <w:rsid w:val="00F92A7B"/>
    <w:rsid w:val="00F92B60"/>
    <w:rsid w:val="00F92D4F"/>
    <w:rsid w:val="00F93055"/>
    <w:rsid w:val="00F93219"/>
    <w:rsid w:val="00F933BA"/>
    <w:rsid w:val="00F93525"/>
    <w:rsid w:val="00F935E3"/>
    <w:rsid w:val="00F93FC0"/>
    <w:rsid w:val="00F9419F"/>
    <w:rsid w:val="00F9423F"/>
    <w:rsid w:val="00F943A4"/>
    <w:rsid w:val="00F94513"/>
    <w:rsid w:val="00F94626"/>
    <w:rsid w:val="00F94C88"/>
    <w:rsid w:val="00F9529D"/>
    <w:rsid w:val="00F95355"/>
    <w:rsid w:val="00F955AB"/>
    <w:rsid w:val="00F95D2C"/>
    <w:rsid w:val="00F95FBF"/>
    <w:rsid w:val="00F9628A"/>
    <w:rsid w:val="00F9641D"/>
    <w:rsid w:val="00F964C6"/>
    <w:rsid w:val="00F9679C"/>
    <w:rsid w:val="00F96974"/>
    <w:rsid w:val="00F96AB5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7EE"/>
    <w:rsid w:val="00FA0930"/>
    <w:rsid w:val="00FA0A26"/>
    <w:rsid w:val="00FA0E96"/>
    <w:rsid w:val="00FA0FB6"/>
    <w:rsid w:val="00FA1214"/>
    <w:rsid w:val="00FA143C"/>
    <w:rsid w:val="00FA1853"/>
    <w:rsid w:val="00FA1AE8"/>
    <w:rsid w:val="00FA1CBE"/>
    <w:rsid w:val="00FA21C3"/>
    <w:rsid w:val="00FA22F1"/>
    <w:rsid w:val="00FA26D9"/>
    <w:rsid w:val="00FA26FA"/>
    <w:rsid w:val="00FA29A9"/>
    <w:rsid w:val="00FA2EE2"/>
    <w:rsid w:val="00FA2FE0"/>
    <w:rsid w:val="00FA3294"/>
    <w:rsid w:val="00FA3352"/>
    <w:rsid w:val="00FA3587"/>
    <w:rsid w:val="00FA367C"/>
    <w:rsid w:val="00FA3ADE"/>
    <w:rsid w:val="00FA3E4B"/>
    <w:rsid w:val="00FA3FC5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F4"/>
    <w:rsid w:val="00FA67E3"/>
    <w:rsid w:val="00FA70E8"/>
    <w:rsid w:val="00FA73E2"/>
    <w:rsid w:val="00FA747E"/>
    <w:rsid w:val="00FA761A"/>
    <w:rsid w:val="00FA7CA1"/>
    <w:rsid w:val="00FA7E55"/>
    <w:rsid w:val="00FA7F71"/>
    <w:rsid w:val="00FB00ED"/>
    <w:rsid w:val="00FB06F2"/>
    <w:rsid w:val="00FB0A11"/>
    <w:rsid w:val="00FB1086"/>
    <w:rsid w:val="00FB13F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CBF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553E"/>
    <w:rsid w:val="00FB568C"/>
    <w:rsid w:val="00FB5AA9"/>
    <w:rsid w:val="00FB5ABA"/>
    <w:rsid w:val="00FB5DFF"/>
    <w:rsid w:val="00FB5F56"/>
    <w:rsid w:val="00FB6113"/>
    <w:rsid w:val="00FB63FA"/>
    <w:rsid w:val="00FB6A31"/>
    <w:rsid w:val="00FB6AEC"/>
    <w:rsid w:val="00FB6BF3"/>
    <w:rsid w:val="00FB6DF6"/>
    <w:rsid w:val="00FB6FBB"/>
    <w:rsid w:val="00FB7298"/>
    <w:rsid w:val="00FB785C"/>
    <w:rsid w:val="00FB7D1A"/>
    <w:rsid w:val="00FB7FBE"/>
    <w:rsid w:val="00FC0410"/>
    <w:rsid w:val="00FC04EE"/>
    <w:rsid w:val="00FC0619"/>
    <w:rsid w:val="00FC08D2"/>
    <w:rsid w:val="00FC0920"/>
    <w:rsid w:val="00FC0CD9"/>
    <w:rsid w:val="00FC0CDC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0E"/>
    <w:rsid w:val="00FC2A92"/>
    <w:rsid w:val="00FC2FD7"/>
    <w:rsid w:val="00FC329B"/>
    <w:rsid w:val="00FC3B4A"/>
    <w:rsid w:val="00FC3DBA"/>
    <w:rsid w:val="00FC4250"/>
    <w:rsid w:val="00FC4314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608A"/>
    <w:rsid w:val="00FC62DF"/>
    <w:rsid w:val="00FC62EA"/>
    <w:rsid w:val="00FC63FF"/>
    <w:rsid w:val="00FC6463"/>
    <w:rsid w:val="00FC6BE4"/>
    <w:rsid w:val="00FC7062"/>
    <w:rsid w:val="00FC75D4"/>
    <w:rsid w:val="00FC770A"/>
    <w:rsid w:val="00FC78F0"/>
    <w:rsid w:val="00FC798A"/>
    <w:rsid w:val="00FC7ECC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E32"/>
    <w:rsid w:val="00FD0E4A"/>
    <w:rsid w:val="00FD110D"/>
    <w:rsid w:val="00FD1240"/>
    <w:rsid w:val="00FD12A0"/>
    <w:rsid w:val="00FD1428"/>
    <w:rsid w:val="00FD160F"/>
    <w:rsid w:val="00FD1B49"/>
    <w:rsid w:val="00FD23CB"/>
    <w:rsid w:val="00FD259F"/>
    <w:rsid w:val="00FD265B"/>
    <w:rsid w:val="00FD270F"/>
    <w:rsid w:val="00FD2970"/>
    <w:rsid w:val="00FD32A0"/>
    <w:rsid w:val="00FD3338"/>
    <w:rsid w:val="00FD382E"/>
    <w:rsid w:val="00FD3B4A"/>
    <w:rsid w:val="00FD3F26"/>
    <w:rsid w:val="00FD41AE"/>
    <w:rsid w:val="00FD4494"/>
    <w:rsid w:val="00FD4D68"/>
    <w:rsid w:val="00FD4E56"/>
    <w:rsid w:val="00FD5106"/>
    <w:rsid w:val="00FD53F2"/>
    <w:rsid w:val="00FD5589"/>
    <w:rsid w:val="00FD573E"/>
    <w:rsid w:val="00FD596F"/>
    <w:rsid w:val="00FD5A01"/>
    <w:rsid w:val="00FD5CE1"/>
    <w:rsid w:val="00FD63BA"/>
    <w:rsid w:val="00FD63E2"/>
    <w:rsid w:val="00FD6BB8"/>
    <w:rsid w:val="00FD6C58"/>
    <w:rsid w:val="00FD6C98"/>
    <w:rsid w:val="00FD6DDF"/>
    <w:rsid w:val="00FD7208"/>
    <w:rsid w:val="00FD7410"/>
    <w:rsid w:val="00FD7782"/>
    <w:rsid w:val="00FD7816"/>
    <w:rsid w:val="00FD7BB1"/>
    <w:rsid w:val="00FD7F5F"/>
    <w:rsid w:val="00FE0BF3"/>
    <w:rsid w:val="00FE0D5C"/>
    <w:rsid w:val="00FE136B"/>
    <w:rsid w:val="00FE1486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43A"/>
    <w:rsid w:val="00FE3BE4"/>
    <w:rsid w:val="00FE4296"/>
    <w:rsid w:val="00FE4643"/>
    <w:rsid w:val="00FE4818"/>
    <w:rsid w:val="00FE49A8"/>
    <w:rsid w:val="00FE4E0E"/>
    <w:rsid w:val="00FE4EF0"/>
    <w:rsid w:val="00FE4F10"/>
    <w:rsid w:val="00FE4F5B"/>
    <w:rsid w:val="00FE56DB"/>
    <w:rsid w:val="00FE5751"/>
    <w:rsid w:val="00FE597F"/>
    <w:rsid w:val="00FE5AAD"/>
    <w:rsid w:val="00FE5BB7"/>
    <w:rsid w:val="00FE5E23"/>
    <w:rsid w:val="00FE608C"/>
    <w:rsid w:val="00FE6150"/>
    <w:rsid w:val="00FE654A"/>
    <w:rsid w:val="00FE66D4"/>
    <w:rsid w:val="00FE695B"/>
    <w:rsid w:val="00FE752F"/>
    <w:rsid w:val="00FE75AB"/>
    <w:rsid w:val="00FE75C9"/>
    <w:rsid w:val="00FE75CC"/>
    <w:rsid w:val="00FE7E36"/>
    <w:rsid w:val="00FE7F4A"/>
    <w:rsid w:val="00FE7FF7"/>
    <w:rsid w:val="00FF00C1"/>
    <w:rsid w:val="00FF0110"/>
    <w:rsid w:val="00FF0163"/>
    <w:rsid w:val="00FF035F"/>
    <w:rsid w:val="00FF040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E2F"/>
    <w:rsid w:val="00FF1F24"/>
    <w:rsid w:val="00FF21AE"/>
    <w:rsid w:val="00FF26DF"/>
    <w:rsid w:val="00FF275C"/>
    <w:rsid w:val="00FF27E0"/>
    <w:rsid w:val="00FF28D8"/>
    <w:rsid w:val="00FF2A05"/>
    <w:rsid w:val="00FF2B30"/>
    <w:rsid w:val="00FF2B49"/>
    <w:rsid w:val="00FF2C10"/>
    <w:rsid w:val="00FF2CD1"/>
    <w:rsid w:val="00FF2DB8"/>
    <w:rsid w:val="00FF3185"/>
    <w:rsid w:val="00FF31AE"/>
    <w:rsid w:val="00FF3804"/>
    <w:rsid w:val="00FF3BFA"/>
    <w:rsid w:val="00FF3C2D"/>
    <w:rsid w:val="00FF3C43"/>
    <w:rsid w:val="00FF3C92"/>
    <w:rsid w:val="00FF3D14"/>
    <w:rsid w:val="00FF4169"/>
    <w:rsid w:val="00FF4AD5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54A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5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ListParagraph4">
    <w:name w:val="List Paragraph4"/>
    <w:basedOn w:val="Normal"/>
    <w:rsid w:val="006C0B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EditorsNote0">
    <w:name w:val="Editor.s Note"/>
    <w:basedOn w:val="EditorsNote"/>
    <w:link w:val="EditorsNoteChar0"/>
    <w:qFormat/>
    <w:rsid w:val="009D3B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9D3B20"/>
    <w:rPr>
      <w:rFonts w:eastAsiaTheme="minorEastAsia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Props1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11948</TotalTime>
  <Pages>11</Pages>
  <Words>4806</Words>
  <Characters>25741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30487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2737</cp:revision>
  <cp:lastPrinted>2024-11-07T13:19:00Z</cp:lastPrinted>
  <dcterms:created xsi:type="dcterms:W3CDTF">2024-05-04T21:01:00Z</dcterms:created>
  <dcterms:modified xsi:type="dcterms:W3CDTF">2024-11-08T06:27:00Z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